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E54" w:rsidRPr="00957E54" w:rsidRDefault="00957E54" w:rsidP="00957E54">
      <w:pPr>
        <w:spacing w:before="100" w:beforeAutospacing="1" w:after="100" w:afterAutospacing="1" w:line="252" w:lineRule="atLeast"/>
        <w:rPr>
          <w:rFonts w:asciiTheme="majorHAnsi" w:eastAsia="Times New Roman" w:hAnsiTheme="majorHAnsi" w:cstheme="majorHAnsi"/>
          <w:b/>
          <w:sz w:val="28"/>
          <w:szCs w:val="28"/>
          <w:lang w:eastAsia="en-GB"/>
        </w:rPr>
      </w:pPr>
      <w:r w:rsidRPr="00957E54">
        <w:rPr>
          <w:rFonts w:asciiTheme="majorHAnsi" w:eastAsia="Times New Roman" w:hAnsiTheme="majorHAnsi" w:cstheme="majorHAnsi"/>
          <w:b/>
          <w:sz w:val="28"/>
          <w:szCs w:val="28"/>
          <w:lang w:eastAsia="en-GB"/>
        </w:rPr>
        <w:t>Key points about resistance welding:</w:t>
      </w:r>
    </w:p>
    <w:p w:rsidR="00957E54" w:rsidRPr="00957E54" w:rsidRDefault="00957E54" w:rsidP="00957E54">
      <w:pPr>
        <w:spacing w:before="100" w:beforeAutospacing="1" w:after="100" w:afterAutospacing="1" w:line="252" w:lineRule="atLeast"/>
        <w:rPr>
          <w:rFonts w:asciiTheme="majorHAnsi" w:eastAsia="Times New Roman" w:hAnsiTheme="majorHAnsi" w:cstheme="majorHAnsi"/>
          <w:b/>
          <w:sz w:val="28"/>
          <w:szCs w:val="28"/>
          <w:lang w:eastAsia="en-GB"/>
        </w:rPr>
      </w:pPr>
    </w:p>
    <w:p w:rsidR="00957E54" w:rsidRPr="00957E54" w:rsidRDefault="00957E54" w:rsidP="00957E54">
      <w:pPr>
        <w:numPr>
          <w:ilvl w:val="0"/>
          <w:numId w:val="1"/>
        </w:numPr>
        <w:spacing w:before="100" w:beforeAutospacing="1" w:after="100" w:afterAutospacing="1" w:line="252" w:lineRule="atLeast"/>
        <w:ind w:left="300"/>
        <w:rPr>
          <w:rFonts w:asciiTheme="majorHAnsi" w:eastAsia="Times New Roman" w:hAnsiTheme="majorHAnsi" w:cstheme="majorHAnsi"/>
          <w:sz w:val="28"/>
          <w:szCs w:val="28"/>
          <w:lang w:eastAsia="en-GB"/>
        </w:rPr>
      </w:pPr>
      <w:r w:rsidRPr="00957E54">
        <w:rPr>
          <w:rFonts w:asciiTheme="majorHAnsi" w:eastAsia="Times New Roman" w:hAnsiTheme="majorHAnsi" w:cstheme="majorHAnsi"/>
          <w:sz w:val="28"/>
          <w:szCs w:val="28"/>
          <w:lang w:eastAsia="en-GB"/>
        </w:rPr>
        <w:t>No flux such as solder is necessary, so welded parts can be easily recycled. Spatter and ultraviolet ray are most unlikely to be generated; consequently, c</w:t>
      </w:r>
      <w:r>
        <w:rPr>
          <w:rFonts w:asciiTheme="majorHAnsi" w:eastAsia="Times New Roman" w:hAnsiTheme="majorHAnsi" w:cstheme="majorHAnsi"/>
          <w:sz w:val="28"/>
          <w:szCs w:val="28"/>
          <w:lang w:eastAsia="en-GB"/>
        </w:rPr>
        <w:t>lean and neat worksite is realis</w:t>
      </w:r>
      <w:bookmarkStart w:id="0" w:name="_GoBack"/>
      <w:bookmarkEnd w:id="0"/>
      <w:r w:rsidRPr="00957E54">
        <w:rPr>
          <w:rFonts w:asciiTheme="majorHAnsi" w:eastAsia="Times New Roman" w:hAnsiTheme="majorHAnsi" w:cstheme="majorHAnsi"/>
          <w:sz w:val="28"/>
          <w:szCs w:val="28"/>
          <w:lang w:eastAsia="en-GB"/>
        </w:rPr>
        <w:t>ed.</w:t>
      </w:r>
    </w:p>
    <w:p w:rsidR="00957E54" w:rsidRPr="00957E54" w:rsidRDefault="00957E54" w:rsidP="00957E54">
      <w:pPr>
        <w:spacing w:before="100" w:beforeAutospacing="1" w:after="100" w:afterAutospacing="1" w:line="252" w:lineRule="atLeast"/>
        <w:ind w:left="300"/>
        <w:rPr>
          <w:rFonts w:asciiTheme="majorHAnsi" w:eastAsia="Times New Roman" w:hAnsiTheme="majorHAnsi" w:cstheme="majorHAnsi"/>
          <w:sz w:val="28"/>
          <w:szCs w:val="28"/>
          <w:lang w:eastAsia="en-GB"/>
        </w:rPr>
      </w:pPr>
    </w:p>
    <w:p w:rsidR="00957E54" w:rsidRPr="00957E54" w:rsidRDefault="00957E54" w:rsidP="00957E54">
      <w:pPr>
        <w:numPr>
          <w:ilvl w:val="0"/>
          <w:numId w:val="1"/>
        </w:numPr>
        <w:spacing w:before="100" w:beforeAutospacing="1" w:after="100" w:afterAutospacing="1" w:line="252" w:lineRule="atLeast"/>
        <w:ind w:left="300"/>
        <w:rPr>
          <w:rFonts w:asciiTheme="majorHAnsi" w:eastAsia="Times New Roman" w:hAnsiTheme="majorHAnsi" w:cstheme="majorHAnsi"/>
          <w:sz w:val="28"/>
          <w:szCs w:val="28"/>
          <w:lang w:eastAsia="en-GB"/>
        </w:rPr>
      </w:pPr>
      <w:r w:rsidRPr="00957E54">
        <w:rPr>
          <w:rFonts w:asciiTheme="majorHAnsi" w:eastAsia="Times New Roman" w:hAnsiTheme="majorHAnsi" w:cstheme="majorHAnsi"/>
          <w:sz w:val="28"/>
          <w:szCs w:val="28"/>
          <w:lang w:eastAsia="en-GB"/>
        </w:rPr>
        <w:t>Easy operation as only pressing buttons facilitates process automation and does not require trained skills unlike arc welding and gas welding.</w:t>
      </w:r>
    </w:p>
    <w:p w:rsidR="00957E54" w:rsidRPr="00957E54" w:rsidRDefault="00957E54" w:rsidP="00957E54">
      <w:pPr>
        <w:spacing w:before="100" w:beforeAutospacing="1" w:after="100" w:afterAutospacing="1" w:line="252" w:lineRule="atLeast"/>
        <w:ind w:left="300"/>
        <w:rPr>
          <w:rFonts w:asciiTheme="majorHAnsi" w:eastAsia="Times New Roman" w:hAnsiTheme="majorHAnsi" w:cstheme="majorHAnsi"/>
          <w:sz w:val="28"/>
          <w:szCs w:val="28"/>
          <w:lang w:eastAsia="en-GB"/>
        </w:rPr>
      </w:pPr>
    </w:p>
    <w:p w:rsidR="00957E54" w:rsidRPr="00957E54" w:rsidRDefault="00957E54" w:rsidP="00957E54">
      <w:pPr>
        <w:numPr>
          <w:ilvl w:val="0"/>
          <w:numId w:val="1"/>
        </w:numPr>
        <w:spacing w:before="100" w:beforeAutospacing="1" w:after="100" w:afterAutospacing="1" w:line="252" w:lineRule="atLeast"/>
        <w:ind w:left="300"/>
        <w:rPr>
          <w:rFonts w:asciiTheme="majorHAnsi" w:eastAsia="Times New Roman" w:hAnsiTheme="majorHAnsi" w:cstheme="majorHAnsi"/>
          <w:sz w:val="28"/>
          <w:szCs w:val="28"/>
          <w:lang w:eastAsia="en-GB"/>
        </w:rPr>
      </w:pPr>
      <w:r w:rsidRPr="00957E54">
        <w:rPr>
          <w:rFonts w:asciiTheme="majorHAnsi" w:eastAsia="Times New Roman" w:hAnsiTheme="majorHAnsi" w:cstheme="majorHAnsi"/>
          <w:sz w:val="28"/>
          <w:szCs w:val="28"/>
          <w:lang w:eastAsia="en-GB"/>
        </w:rPr>
        <w:t>As this welding is performed efficiently in a short period of time, it is suited for a high-volumes production of low-cost products.</w:t>
      </w:r>
    </w:p>
    <w:p w:rsidR="00957E54" w:rsidRPr="00957E54" w:rsidRDefault="00957E54" w:rsidP="00957E54">
      <w:pPr>
        <w:spacing w:before="100" w:beforeAutospacing="1" w:after="100" w:afterAutospacing="1" w:line="252" w:lineRule="atLeast"/>
        <w:ind w:left="300"/>
        <w:rPr>
          <w:rFonts w:asciiTheme="majorHAnsi" w:eastAsia="Times New Roman" w:hAnsiTheme="majorHAnsi" w:cstheme="majorHAnsi"/>
          <w:sz w:val="28"/>
          <w:szCs w:val="28"/>
          <w:lang w:eastAsia="en-GB"/>
        </w:rPr>
      </w:pPr>
    </w:p>
    <w:p w:rsidR="00957E54" w:rsidRPr="00957E54" w:rsidRDefault="00957E54" w:rsidP="00957E54">
      <w:pPr>
        <w:numPr>
          <w:ilvl w:val="0"/>
          <w:numId w:val="1"/>
        </w:numPr>
        <w:spacing w:before="100" w:beforeAutospacing="1" w:after="100" w:afterAutospacing="1" w:line="252" w:lineRule="atLeast"/>
        <w:ind w:left="300"/>
        <w:rPr>
          <w:rFonts w:asciiTheme="majorHAnsi" w:eastAsia="Times New Roman" w:hAnsiTheme="majorHAnsi" w:cstheme="majorHAnsi"/>
          <w:sz w:val="28"/>
          <w:szCs w:val="28"/>
          <w:lang w:eastAsia="en-GB"/>
        </w:rPr>
      </w:pPr>
      <w:r w:rsidRPr="00957E54">
        <w:rPr>
          <w:rFonts w:asciiTheme="majorHAnsi" w:eastAsia="Times New Roman" w:hAnsiTheme="majorHAnsi" w:cstheme="majorHAnsi"/>
          <w:sz w:val="28"/>
          <w:szCs w:val="28"/>
          <w:lang w:eastAsia="en-GB"/>
        </w:rPr>
        <w:t>Since welding is done in short time duration, it gives less heat-affected area on work pieces, resulting in beautiful appearance with less indentation.</w:t>
      </w:r>
    </w:p>
    <w:p w:rsidR="00957E54" w:rsidRPr="00957E54" w:rsidRDefault="00957E54" w:rsidP="00957E54">
      <w:pPr>
        <w:spacing w:before="100" w:beforeAutospacing="1" w:after="100" w:afterAutospacing="1" w:line="252" w:lineRule="atLeast"/>
        <w:rPr>
          <w:rFonts w:asciiTheme="majorHAnsi" w:eastAsia="Times New Roman" w:hAnsiTheme="majorHAnsi" w:cstheme="majorHAnsi"/>
          <w:sz w:val="28"/>
          <w:szCs w:val="28"/>
          <w:lang w:eastAsia="en-GB"/>
        </w:rPr>
      </w:pPr>
    </w:p>
    <w:p w:rsidR="00957E54" w:rsidRPr="00957E54" w:rsidRDefault="00957E54" w:rsidP="00957E54">
      <w:pPr>
        <w:numPr>
          <w:ilvl w:val="0"/>
          <w:numId w:val="1"/>
        </w:numPr>
        <w:spacing w:before="100" w:beforeAutospacing="1" w:after="100" w:afterAutospacing="1" w:line="252" w:lineRule="atLeast"/>
        <w:ind w:left="300"/>
        <w:rPr>
          <w:rFonts w:asciiTheme="majorHAnsi" w:eastAsia="Times New Roman" w:hAnsiTheme="majorHAnsi" w:cstheme="majorHAnsi"/>
          <w:sz w:val="28"/>
          <w:szCs w:val="28"/>
          <w:lang w:eastAsia="en-GB"/>
        </w:rPr>
      </w:pPr>
      <w:r w:rsidRPr="00957E54">
        <w:rPr>
          <w:rFonts w:asciiTheme="majorHAnsi" w:eastAsia="Times New Roman" w:hAnsiTheme="majorHAnsi" w:cstheme="majorHAnsi"/>
          <w:sz w:val="28"/>
          <w:szCs w:val="28"/>
          <w:lang w:eastAsia="en-GB"/>
        </w:rPr>
        <w:t>Electric facility is required in some cases due to use of large current. Optimum welding parameters must be figured out before actual welding since those parameters depend on material and thickness of parts to be welded. welding condition setting must be prepared.</w:t>
      </w:r>
    </w:p>
    <w:p w:rsidR="00957E54" w:rsidRPr="00957E54" w:rsidRDefault="00957E54" w:rsidP="00957E54">
      <w:pPr>
        <w:spacing w:before="100" w:beforeAutospacing="1" w:after="100" w:afterAutospacing="1" w:line="252" w:lineRule="atLeast"/>
        <w:ind w:left="300"/>
        <w:rPr>
          <w:rFonts w:asciiTheme="majorHAnsi" w:eastAsia="Times New Roman" w:hAnsiTheme="majorHAnsi" w:cstheme="majorHAnsi"/>
          <w:sz w:val="28"/>
          <w:szCs w:val="28"/>
          <w:lang w:eastAsia="en-GB"/>
        </w:rPr>
      </w:pPr>
    </w:p>
    <w:p w:rsidR="00957E54" w:rsidRPr="00957E54" w:rsidRDefault="00957E54" w:rsidP="00957E54">
      <w:pPr>
        <w:numPr>
          <w:ilvl w:val="0"/>
          <w:numId w:val="1"/>
        </w:numPr>
        <w:spacing w:before="100" w:beforeAutospacing="1" w:after="100" w:afterAutospacing="1" w:line="252" w:lineRule="atLeast"/>
        <w:ind w:left="300"/>
        <w:rPr>
          <w:rFonts w:asciiTheme="majorHAnsi" w:eastAsia="Times New Roman" w:hAnsiTheme="majorHAnsi" w:cstheme="majorHAnsi"/>
          <w:sz w:val="28"/>
          <w:szCs w:val="28"/>
          <w:lang w:eastAsia="en-GB"/>
        </w:rPr>
      </w:pPr>
      <w:r w:rsidRPr="00957E54">
        <w:rPr>
          <w:rFonts w:asciiTheme="majorHAnsi" w:eastAsia="Times New Roman" w:hAnsiTheme="majorHAnsi" w:cstheme="majorHAnsi"/>
          <w:sz w:val="28"/>
          <w:szCs w:val="28"/>
          <w:lang w:eastAsia="en-GB"/>
        </w:rPr>
        <w:t>Visual inspection is difficult because welded portion cannot be checked from the outside.</w:t>
      </w:r>
    </w:p>
    <w:p w:rsidR="00D0342B" w:rsidRPr="00957E54" w:rsidRDefault="00D0342B">
      <w:pPr>
        <w:rPr>
          <w:rFonts w:asciiTheme="majorHAnsi" w:hAnsiTheme="majorHAnsi" w:cstheme="majorHAnsi"/>
          <w:sz w:val="28"/>
          <w:szCs w:val="28"/>
        </w:rPr>
      </w:pPr>
    </w:p>
    <w:sectPr w:rsidR="00D0342B" w:rsidRPr="00957E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D662AF"/>
    <w:multiLevelType w:val="multilevel"/>
    <w:tmpl w:val="4BDEE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E54"/>
    <w:rsid w:val="00957E54"/>
    <w:rsid w:val="00D03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4252F"/>
  <w15:chartTrackingRefBased/>
  <w15:docId w15:val="{2629AD6F-F94F-45D1-928A-86CE0E366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t01">
    <w:name w:val="txt01"/>
    <w:basedOn w:val="Normal"/>
    <w:rsid w:val="00957E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57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82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SussexCoast College Hastings</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Kupper, Julian</dc:creator>
  <cp:keywords/>
  <dc:description/>
  <cp:lastModifiedBy>Kupper, Julian</cp:lastModifiedBy>
  <cp:revision>1</cp:revision>
  <dcterms:created xsi:type="dcterms:W3CDTF">2019-03-27T08:59:00Z</dcterms:created>
  <dcterms:modified xsi:type="dcterms:W3CDTF">2019-03-27T09:01:00Z</dcterms:modified>
</cp:coreProperties>
</file>