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2FDD" w:rsidRDefault="005222B5">
      <w:pPr>
        <w:spacing w:before="240" w:after="120"/>
      </w:pPr>
      <w:r>
        <w:rPr>
          <w:b/>
          <w:color w:val="F7A11A"/>
          <w:sz w:val="30"/>
          <w:szCs w:val="30"/>
        </w:rPr>
        <w:t xml:space="preserve">BTEC Assignment Brief </w:t>
      </w:r>
    </w:p>
    <w:tbl>
      <w:tblPr>
        <w:tblW w:w="9379" w:type="dxa"/>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753"/>
        <w:gridCol w:w="1126"/>
        <w:gridCol w:w="6500"/>
      </w:tblGrid>
      <w:tr w:rsidR="00862FDD"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862FDD" w:rsidRDefault="005222B5">
            <w:pPr>
              <w:rPr>
                <w:b/>
              </w:rPr>
            </w:pPr>
            <w:r>
              <w:rPr>
                <w:b/>
              </w:rPr>
              <w:t>Qualification</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1F70" w:rsidRDefault="00821F70" w:rsidP="00821F70">
            <w:r w:rsidRPr="004D2867">
              <w:rPr>
                <w:lang w:val="en-US"/>
              </w:rPr>
              <w:t>Pearson BTEC Level 3 National</w:t>
            </w:r>
            <w:r>
              <w:t xml:space="preserve"> Diploma in Engineering</w:t>
            </w:r>
          </w:p>
          <w:p w:rsidR="00862FDD" w:rsidRPr="00641671" w:rsidRDefault="00821F70" w:rsidP="00641671">
            <w:r w:rsidRPr="004D2867">
              <w:rPr>
                <w:lang w:val="en-US"/>
              </w:rPr>
              <w:t>Pearson BTEC Level 3 National</w:t>
            </w:r>
            <w:r>
              <w:t xml:space="preserve"> Extended Diploma in Engineering</w:t>
            </w:r>
          </w:p>
        </w:tc>
      </w:tr>
      <w:tr w:rsidR="00862FDD"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862FDD" w:rsidRDefault="005222B5">
            <w:pPr>
              <w:rPr>
                <w:b/>
              </w:rPr>
            </w:pPr>
            <w:r>
              <w:rPr>
                <w:b/>
              </w:rPr>
              <w:t>Unit number and title</w:t>
            </w:r>
          </w:p>
          <w:p w:rsidR="00862FDD" w:rsidRDefault="00862FDD">
            <w:pPr>
              <w:rPr>
                <w:b/>
              </w:rPr>
            </w:pP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62FDD" w:rsidRPr="00703DB6" w:rsidRDefault="00703DB6">
            <w:pPr>
              <w:rPr>
                <w:b/>
              </w:rPr>
            </w:pPr>
            <w:r w:rsidRPr="00703DB6">
              <w:rPr>
                <w:b/>
              </w:rPr>
              <w:t xml:space="preserve">Unit </w:t>
            </w:r>
            <w:r w:rsidR="005222B5" w:rsidRPr="00703DB6">
              <w:rPr>
                <w:b/>
              </w:rPr>
              <w:t>19: Electronic Devices and Circuits</w:t>
            </w:r>
          </w:p>
          <w:p w:rsidR="00703DB6" w:rsidRDefault="00703DB6"/>
        </w:tc>
      </w:tr>
      <w:tr w:rsidR="00862FDD"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862FDD" w:rsidRDefault="005222B5">
            <w:pPr>
              <w:rPr>
                <w:b/>
              </w:rPr>
            </w:pPr>
            <w:r>
              <w:rPr>
                <w:b/>
              </w:rPr>
              <w:t xml:space="preserve">Learning aim(s) </w:t>
            </w:r>
            <w:r>
              <w:rPr>
                <w:sz w:val="16"/>
                <w:szCs w:val="16"/>
              </w:rPr>
              <w:t>(For NQF only)</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62FDD" w:rsidRDefault="005222B5">
            <w:r w:rsidRPr="00703DB6">
              <w:rPr>
                <w:b/>
              </w:rPr>
              <w:t>C:</w:t>
            </w:r>
            <w:r>
              <w:t xml:space="preserve">  </w:t>
            </w:r>
            <w:sdt>
              <w:sdtPr>
                <w:alias w:val="Learning Objective"/>
                <w:id w:val="-805078160"/>
                <w:text/>
              </w:sdtPr>
              <w:sdtEndPr/>
              <w:sdtContent>
                <w:r>
                  <w:rPr>
                    <w:lang w:val="en-US"/>
                  </w:rPr>
                  <w:t>Review the development of analogue and digital electronic circuits and reflect on own performance.</w:t>
                </w:r>
              </w:sdtContent>
            </w:sdt>
          </w:p>
        </w:tc>
      </w:tr>
      <w:tr w:rsidR="00862FDD"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862FDD" w:rsidRDefault="005222B5">
            <w:pPr>
              <w:rPr>
                <w:b/>
              </w:rPr>
            </w:pPr>
            <w:r>
              <w:rPr>
                <w:b/>
              </w:rPr>
              <w:t>Assignment title</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62FDD" w:rsidRDefault="005222B5">
            <w:pPr>
              <w:rPr>
                <w:lang w:val="en-US"/>
              </w:rPr>
            </w:pPr>
            <w:bookmarkStart w:id="0" w:name="_GoBack"/>
            <w:r w:rsidRPr="004B4FA8">
              <w:rPr>
                <w:lang w:val="en-US"/>
              </w:rPr>
              <w:t>Improving personal performance and lessons learnt</w:t>
            </w:r>
          </w:p>
          <w:bookmarkEnd w:id="0"/>
          <w:p w:rsidR="004B4FA8" w:rsidRDefault="004B4FA8"/>
        </w:tc>
      </w:tr>
      <w:tr w:rsidR="00641671"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641671" w:rsidRDefault="00641671" w:rsidP="00641671">
            <w:r>
              <w:rPr>
                <w:b/>
              </w:rPr>
              <w:t>Assessor</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41671" w:rsidRDefault="00641671" w:rsidP="00641671"/>
          <w:p w:rsidR="00641671" w:rsidRDefault="00641671" w:rsidP="00641671"/>
        </w:tc>
      </w:tr>
      <w:tr w:rsidR="00641671"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641671" w:rsidRDefault="00641671" w:rsidP="00641671">
            <w:r>
              <w:rPr>
                <w:b/>
              </w:rPr>
              <w:t>Issue date</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41671" w:rsidRDefault="00641671" w:rsidP="00641671"/>
          <w:p w:rsidR="00641671" w:rsidRDefault="00641671" w:rsidP="00641671"/>
        </w:tc>
      </w:tr>
      <w:tr w:rsidR="00641671" w:rsidTr="00E94292">
        <w:tc>
          <w:tcPr>
            <w:tcW w:w="2879" w:type="dxa"/>
            <w:gridSpan w:val="2"/>
            <w:tcBorders>
              <w:top w:val="single" w:sz="4" w:space="0" w:color="000001"/>
              <w:left w:val="single" w:sz="4" w:space="0" w:color="000001"/>
              <w:bottom w:val="single" w:sz="4" w:space="0" w:color="00000A"/>
              <w:right w:val="single" w:sz="4" w:space="0" w:color="000001"/>
            </w:tcBorders>
            <w:shd w:val="clear" w:color="auto" w:fill="D9D9D9"/>
            <w:tcMar>
              <w:left w:w="108" w:type="dxa"/>
            </w:tcMar>
            <w:vAlign w:val="center"/>
          </w:tcPr>
          <w:p w:rsidR="00641671" w:rsidRDefault="00641671" w:rsidP="00641671">
            <w:r>
              <w:rPr>
                <w:b/>
              </w:rPr>
              <w:t xml:space="preserve">Hand in deadline   </w:t>
            </w:r>
          </w:p>
        </w:tc>
        <w:tc>
          <w:tcPr>
            <w:tcW w:w="6500"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641671" w:rsidRDefault="00641671" w:rsidP="00641671"/>
          <w:p w:rsidR="00641671" w:rsidRDefault="00641671" w:rsidP="00641671"/>
        </w:tc>
      </w:tr>
      <w:tr w:rsidR="00641671" w:rsidTr="00E94292">
        <w:tc>
          <w:tcPr>
            <w:tcW w:w="2879" w:type="dxa"/>
            <w:gridSpan w:val="2"/>
            <w:tcBorders>
              <w:top w:val="single" w:sz="4" w:space="0" w:color="00000A"/>
              <w:left w:val="single" w:sz="4" w:space="0" w:color="000001"/>
              <w:bottom w:val="single" w:sz="4" w:space="0" w:color="000001"/>
              <w:right w:val="single" w:sz="4" w:space="0" w:color="000001"/>
            </w:tcBorders>
            <w:shd w:val="clear" w:color="auto" w:fill="D9D9D9"/>
            <w:tcMar>
              <w:left w:w="108" w:type="dxa"/>
            </w:tcMar>
            <w:vAlign w:val="center"/>
          </w:tcPr>
          <w:p w:rsidR="00641671" w:rsidRDefault="00641671" w:rsidP="00641671">
            <w:r>
              <w:rPr>
                <w:b/>
              </w:rPr>
              <w:t>Vocational Scenario or Context</w:t>
            </w:r>
          </w:p>
        </w:tc>
        <w:tc>
          <w:tcPr>
            <w:tcW w:w="6500"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641671" w:rsidRDefault="00641671" w:rsidP="00641671">
            <w:pPr>
              <w:rPr>
                <w:lang w:val="en-US"/>
              </w:rPr>
            </w:pPr>
            <w:r>
              <w:rPr>
                <w:lang w:val="en-US"/>
              </w:rPr>
              <w:t>You have been in your first job as a Junior Technician in a local company that specialises in repairing domestic electronic equipment for six months.</w:t>
            </w:r>
          </w:p>
          <w:p w:rsidR="00641671" w:rsidRDefault="00641671" w:rsidP="00641671">
            <w:pPr>
              <w:rPr>
                <w:lang w:val="en-US"/>
              </w:rPr>
            </w:pPr>
            <w:r>
              <w:rPr>
                <w:lang w:val="en-US"/>
              </w:rPr>
              <w:t xml:space="preserve">As part of your role the owner has been providing you with opportunities for you to develop your skills and knowledge of electronic devices and circuits. </w:t>
            </w:r>
          </w:p>
          <w:p w:rsidR="00641671" w:rsidRDefault="00641671" w:rsidP="00641671">
            <w:pPr>
              <w:rPr>
                <w:lang w:val="en-US"/>
              </w:rPr>
            </w:pPr>
          </w:p>
          <w:p w:rsidR="00641671" w:rsidRDefault="00641671" w:rsidP="00641671">
            <w:r>
              <w:rPr>
                <w:lang w:val="en-US"/>
              </w:rPr>
              <w:t>They would now like you to reflect on your experiences. They would like you to think about how your skills and knowledge have improved, what has gone well and what you could have done differently.</w:t>
            </w:r>
          </w:p>
          <w:p w:rsidR="00641671" w:rsidRDefault="00641671" w:rsidP="00641671"/>
        </w:tc>
      </w:tr>
      <w:tr w:rsidR="00641671" w:rsidTr="00E94292">
        <w:tc>
          <w:tcPr>
            <w:tcW w:w="9379" w:type="dxa"/>
            <w:gridSpan w:val="3"/>
            <w:tcBorders>
              <w:top w:val="single" w:sz="4" w:space="0" w:color="000001"/>
              <w:bottom w:val="single" w:sz="4" w:space="0" w:color="000001"/>
            </w:tcBorders>
            <w:shd w:val="clear" w:color="auto" w:fill="auto"/>
            <w:vAlign w:val="center"/>
          </w:tcPr>
          <w:p w:rsidR="00641671" w:rsidRDefault="00641671" w:rsidP="00641671"/>
        </w:tc>
      </w:tr>
      <w:tr w:rsidR="00641671"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641671" w:rsidRDefault="00641671" w:rsidP="00641671">
            <w:r>
              <w:rPr>
                <w:b/>
              </w:rPr>
              <w:t>Task 1</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1671" w:rsidRDefault="00641671" w:rsidP="00641671">
            <w:pPr>
              <w:rPr>
                <w:lang w:val="en-US"/>
              </w:rPr>
            </w:pPr>
            <w:r>
              <w:rPr>
                <w:lang w:val="en-US"/>
              </w:rPr>
              <w:t>You have been asked to review and reflect on the practical activities you have carried out to explain how Health and Safety, electronic and general engineering skills were used to carry out your investigations into electronic devices and circuits. You now need to produce a short report that considers the ‘lessons learnt’ during the process.</w:t>
            </w:r>
          </w:p>
          <w:p w:rsidR="00641671" w:rsidRPr="004B4FA8" w:rsidRDefault="00641671" w:rsidP="00641671">
            <w:pPr>
              <w:rPr>
                <w:lang w:val="en-US"/>
              </w:rPr>
            </w:pPr>
          </w:p>
          <w:p w:rsidR="00641671" w:rsidRDefault="00641671" w:rsidP="00641671">
            <w:pPr>
              <w:rPr>
                <w:b/>
              </w:rPr>
            </w:pPr>
            <w:r>
              <w:rPr>
                <w:b/>
              </w:rPr>
              <w:t>To do this:</w:t>
            </w:r>
          </w:p>
          <w:p w:rsidR="00641671" w:rsidRPr="004B4FA8" w:rsidRDefault="00641671" w:rsidP="00641671">
            <w:pPr>
              <w:rPr>
                <w:lang w:val="en-US"/>
              </w:rPr>
            </w:pPr>
            <w:r w:rsidRPr="004B4FA8">
              <w:rPr>
                <w:lang w:val="en-US"/>
              </w:rPr>
              <w:t>You will need to collate all of your work for Assignments 1 and 2 into a single portfolio. You should then review and reflect on the activities that have been completed for assignments 1 and 2, and make notes about what went well and what improvements could be made. You will also need to consider what would be done differently next time.</w:t>
            </w:r>
          </w:p>
          <w:p w:rsidR="00641671" w:rsidRDefault="00641671" w:rsidP="00641671">
            <w:pPr>
              <w:pStyle w:val="TextBody"/>
              <w:spacing w:before="60" w:after="60"/>
            </w:pPr>
            <w:r>
              <w:t> </w:t>
            </w:r>
          </w:p>
          <w:p w:rsidR="00641671" w:rsidRDefault="00641671" w:rsidP="00641671">
            <w:pPr>
              <w:pStyle w:val="TextBody"/>
              <w:spacing w:before="60" w:after="60"/>
              <w:rPr>
                <w:b/>
              </w:rPr>
            </w:pPr>
            <w:r>
              <w:rPr>
                <w:b/>
              </w:rPr>
              <w:t>You will then:</w:t>
            </w:r>
          </w:p>
          <w:p w:rsidR="00641671" w:rsidRDefault="00641671" w:rsidP="00641671">
            <w:pPr>
              <w:pStyle w:val="Tabletext"/>
              <w:tabs>
                <w:tab w:val="left" w:pos="426"/>
              </w:tabs>
            </w:pPr>
            <w:r>
              <w:rPr>
                <w:szCs w:val="20"/>
              </w:rPr>
              <w:t>Produce a report that will include three sections; a) a review of your practical work; b) a reflection on your personal behaviours; and c) a summary conclusion. Your report should:</w:t>
            </w:r>
          </w:p>
          <w:p w:rsidR="00641671" w:rsidRDefault="00641671" w:rsidP="00641671">
            <w:pPr>
              <w:pStyle w:val="Tabletext"/>
              <w:tabs>
                <w:tab w:val="left" w:pos="426"/>
              </w:tabs>
              <w:rPr>
                <w:szCs w:val="20"/>
              </w:rPr>
            </w:pPr>
          </w:p>
          <w:p w:rsidR="00641671" w:rsidRDefault="00641671" w:rsidP="00641671">
            <w:pPr>
              <w:pStyle w:val="Tabletext"/>
              <w:numPr>
                <w:ilvl w:val="0"/>
                <w:numId w:val="2"/>
              </w:numPr>
              <w:tabs>
                <w:tab w:val="left" w:pos="426"/>
              </w:tabs>
              <w:ind w:left="426"/>
            </w:pPr>
            <w:r>
              <w:rPr>
                <w:szCs w:val="20"/>
              </w:rPr>
              <w:t>review and reflect on the practical activity to investigate and explore electronic devices and their use in analogue and digital logic circuits, including:</w:t>
            </w:r>
          </w:p>
          <w:p w:rsidR="00641671" w:rsidRDefault="00641671" w:rsidP="00641671">
            <w:pPr>
              <w:pStyle w:val="Tabletext"/>
              <w:numPr>
                <w:ilvl w:val="0"/>
                <w:numId w:val="1"/>
              </w:numPr>
              <w:tabs>
                <w:tab w:val="left" w:pos="318"/>
              </w:tabs>
            </w:pPr>
            <w:r>
              <w:t>What you have learnt through carrying out the activities in terms of knowledge, skills and techniques</w:t>
            </w:r>
          </w:p>
          <w:p w:rsidR="00641671" w:rsidRDefault="00641671" w:rsidP="00641671">
            <w:pPr>
              <w:pStyle w:val="Tabletext"/>
              <w:numPr>
                <w:ilvl w:val="0"/>
                <w:numId w:val="2"/>
              </w:numPr>
              <w:ind w:left="426"/>
            </w:pPr>
            <w:r>
              <w:rPr>
                <w:szCs w:val="20"/>
              </w:rPr>
              <w:t xml:space="preserve">explain the importance and use of behaviours in </w:t>
            </w:r>
            <w:r>
              <w:rPr>
                <w:szCs w:val="20"/>
              </w:rPr>
              <w:lastRenderedPageBreak/>
              <w:t>improving your personal performance, including reference to:</w:t>
            </w:r>
          </w:p>
          <w:p w:rsidR="00641671" w:rsidRDefault="00641671" w:rsidP="00641671">
            <w:pPr>
              <w:pStyle w:val="Tabletext"/>
              <w:numPr>
                <w:ilvl w:val="0"/>
                <w:numId w:val="3"/>
              </w:numPr>
              <w:rPr>
                <w:szCs w:val="20"/>
              </w:rPr>
            </w:pPr>
            <w:r>
              <w:rPr>
                <w:szCs w:val="20"/>
              </w:rPr>
              <w:t>time planning and management to complete all the different activities in an appropriate time and in an appropriate order</w:t>
            </w:r>
          </w:p>
          <w:p w:rsidR="00641671" w:rsidRDefault="00641671" w:rsidP="00641671">
            <w:pPr>
              <w:pStyle w:val="Tabletext"/>
              <w:numPr>
                <w:ilvl w:val="0"/>
                <w:numId w:val="3"/>
              </w:numPr>
              <w:rPr>
                <w:szCs w:val="20"/>
              </w:rPr>
            </w:pPr>
            <w:r>
              <w:rPr>
                <w:szCs w:val="20"/>
              </w:rPr>
              <w:t>communication and literacy skills to follow and implement instructions appropriately, interpret documentation and communicate effectively with others in writing and orally</w:t>
            </w:r>
          </w:p>
          <w:p w:rsidR="00641671" w:rsidRDefault="00641671" w:rsidP="00641671">
            <w:pPr>
              <w:pStyle w:val="Tabletext"/>
              <w:numPr>
                <w:ilvl w:val="0"/>
                <w:numId w:val="3"/>
              </w:numPr>
              <w:rPr>
                <w:szCs w:val="20"/>
              </w:rPr>
            </w:pPr>
            <w:r>
              <w:rPr>
                <w:szCs w:val="20"/>
              </w:rPr>
              <w:t>your awareness of the ways in which the skills, knowledge and techniques developed in this unit can be used in your further study.</w:t>
            </w:r>
          </w:p>
          <w:p w:rsidR="00641671" w:rsidRDefault="00641671" w:rsidP="00641671">
            <w:pPr>
              <w:pStyle w:val="Tabletext"/>
              <w:ind w:left="720"/>
              <w:rPr>
                <w:szCs w:val="20"/>
              </w:rPr>
            </w:pPr>
          </w:p>
          <w:p w:rsidR="00641671" w:rsidRDefault="00641671" w:rsidP="00641671">
            <w:pPr>
              <w:pStyle w:val="ListParagraph"/>
              <w:numPr>
                <w:ilvl w:val="0"/>
                <w:numId w:val="2"/>
              </w:numPr>
              <w:spacing w:line="240" w:lineRule="auto"/>
              <w:ind w:left="426"/>
            </w:pPr>
            <w:r>
              <w:rPr>
                <w:rFonts w:ascii="Verdana" w:hAnsi="Verdana"/>
                <w:sz w:val="20"/>
                <w:szCs w:val="20"/>
              </w:rPr>
              <w:t>include a conclusion that considers:</w:t>
            </w:r>
          </w:p>
          <w:p w:rsidR="00641671" w:rsidRDefault="00641671" w:rsidP="00641671">
            <w:pPr>
              <w:pStyle w:val="Tabletext"/>
              <w:numPr>
                <w:ilvl w:val="0"/>
                <w:numId w:val="1"/>
              </w:numPr>
              <w:tabs>
                <w:tab w:val="left" w:pos="318"/>
              </w:tabs>
            </w:pPr>
            <w:r>
              <w:rPr>
                <w:szCs w:val="20"/>
              </w:rPr>
              <w:t>W</w:t>
            </w:r>
            <w:r>
              <w:t>hat went well?</w:t>
            </w:r>
          </w:p>
          <w:p w:rsidR="00641671" w:rsidRDefault="00641671" w:rsidP="00641671">
            <w:pPr>
              <w:pStyle w:val="Tabletext"/>
              <w:numPr>
                <w:ilvl w:val="0"/>
                <w:numId w:val="1"/>
              </w:numPr>
              <w:tabs>
                <w:tab w:val="left" w:pos="318"/>
              </w:tabs>
            </w:pPr>
            <w:r>
              <w:t xml:space="preserve">What could have gone better? </w:t>
            </w:r>
          </w:p>
          <w:p w:rsidR="00641671" w:rsidRDefault="00641671" w:rsidP="00641671">
            <w:pPr>
              <w:pStyle w:val="Tabletext"/>
              <w:numPr>
                <w:ilvl w:val="0"/>
                <w:numId w:val="1"/>
              </w:numPr>
              <w:tabs>
                <w:tab w:val="left" w:pos="318"/>
              </w:tabs>
            </w:pPr>
            <w:r>
              <w:t xml:space="preserve">What could be done differently another time? </w:t>
            </w:r>
          </w:p>
          <w:p w:rsidR="00641671" w:rsidRDefault="00641671" w:rsidP="00641671"/>
        </w:tc>
      </w:tr>
      <w:tr w:rsidR="00641671" w:rsidTr="00E94292">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41671" w:rsidRDefault="00641671" w:rsidP="00641671">
            <w:r>
              <w:rPr>
                <w:b/>
              </w:rPr>
              <w:lastRenderedPageBreak/>
              <w:t xml:space="preserve">Checklist of evidence required </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1671" w:rsidRDefault="00641671" w:rsidP="00641671">
            <w:pPr>
              <w:spacing w:before="60"/>
              <w:contextualSpacing/>
              <w:rPr>
                <w:i/>
              </w:rPr>
            </w:pPr>
            <w:r>
              <w:t>A report that will focus on the skills and knowledge gained when exploring analogue and digital electronic devices and their common applications, reflecting on the ways in which theoretical, simulated and measured values compare</w:t>
            </w:r>
          </w:p>
          <w:p w:rsidR="00641671" w:rsidRDefault="00641671" w:rsidP="00641671">
            <w:pPr>
              <w:spacing w:before="60"/>
              <w:contextualSpacing/>
              <w:rPr>
                <w:i/>
              </w:rPr>
            </w:pPr>
          </w:p>
        </w:tc>
      </w:tr>
      <w:tr w:rsidR="00641671" w:rsidTr="00E94292">
        <w:tc>
          <w:tcPr>
            <w:tcW w:w="9379"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641671" w:rsidRDefault="00641671" w:rsidP="00641671">
            <w:r>
              <w:rPr>
                <w:b/>
              </w:rPr>
              <w:t>Criteria covered by this task:</w:t>
            </w:r>
          </w:p>
        </w:tc>
      </w:tr>
      <w:tr w:rsidR="00641671" w:rsidTr="00E94292">
        <w:trPr>
          <w:trHeight w:val="40"/>
        </w:trPr>
        <w:tc>
          <w:tcPr>
            <w:tcW w:w="1753" w:type="dxa"/>
            <w:tcBorders>
              <w:top w:val="single" w:sz="4" w:space="0" w:color="000001"/>
              <w:left w:val="single" w:sz="4" w:space="0" w:color="000001"/>
              <w:bottom w:val="single" w:sz="4" w:space="0" w:color="000001"/>
              <w:right w:val="single" w:sz="4" w:space="0" w:color="00000A"/>
            </w:tcBorders>
            <w:shd w:val="clear" w:color="auto" w:fill="F2F2F2"/>
            <w:tcMar>
              <w:left w:w="108" w:type="dxa"/>
            </w:tcMar>
            <w:vAlign w:val="center"/>
          </w:tcPr>
          <w:p w:rsidR="00641671" w:rsidRDefault="00641671" w:rsidP="00641671">
            <w:r>
              <w:t>Unit/Criteria reference</w:t>
            </w:r>
          </w:p>
        </w:tc>
        <w:tc>
          <w:tcPr>
            <w:tcW w:w="7626" w:type="dxa"/>
            <w:gridSpan w:val="2"/>
            <w:tcBorders>
              <w:top w:val="single" w:sz="4" w:space="0" w:color="000001"/>
              <w:left w:val="single" w:sz="4" w:space="0" w:color="00000A"/>
              <w:bottom w:val="single" w:sz="4" w:space="0" w:color="000001"/>
              <w:right w:val="single" w:sz="4" w:space="0" w:color="000001"/>
            </w:tcBorders>
            <w:shd w:val="clear" w:color="auto" w:fill="F2F2F2"/>
            <w:tcMar>
              <w:left w:w="108" w:type="dxa"/>
            </w:tcMar>
            <w:vAlign w:val="center"/>
          </w:tcPr>
          <w:p w:rsidR="00641671" w:rsidRDefault="00641671" w:rsidP="00641671">
            <w:r>
              <w:t>To achieve the criteria you must show that you are able to:</w:t>
            </w:r>
          </w:p>
        </w:tc>
      </w:tr>
      <w:tr w:rsidR="00641671" w:rsidTr="00E94292">
        <w:tc>
          <w:tcPr>
            <w:tcW w:w="1753"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641671" w:rsidRDefault="00641671" w:rsidP="00641671">
            <w:pPr>
              <w:widowControl w:val="0"/>
            </w:pPr>
            <w:r>
              <w:t>19/C.D3</w:t>
            </w:r>
          </w:p>
        </w:tc>
        <w:tc>
          <w:tcPr>
            <w:tcW w:w="7626"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641671" w:rsidRPr="004B4FA8" w:rsidRDefault="00641671" w:rsidP="00641671">
            <w:pPr>
              <w:pStyle w:val="Assessmenttabletext"/>
              <w:rPr>
                <w:b/>
                <w:sz w:val="20"/>
                <w:szCs w:val="20"/>
              </w:rPr>
            </w:pPr>
            <w:r w:rsidRPr="004B4FA8">
              <w:rPr>
                <w:sz w:val="20"/>
                <w:szCs w:val="20"/>
              </w:rPr>
              <w:t>Demonstrate consistently good technical understanding and analysis of the electronic circuits, including the application of relevant behaviours and general engineering skills to a professional standard.</w:t>
            </w:r>
          </w:p>
        </w:tc>
      </w:tr>
      <w:tr w:rsidR="00641671" w:rsidTr="00E94292">
        <w:tc>
          <w:tcPr>
            <w:tcW w:w="1753"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641671" w:rsidRDefault="00641671" w:rsidP="00641671">
            <w:pPr>
              <w:widowControl w:val="0"/>
            </w:pPr>
            <w:r>
              <w:t>19/C.M7</w:t>
            </w:r>
          </w:p>
        </w:tc>
        <w:tc>
          <w:tcPr>
            <w:tcW w:w="7626"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641671" w:rsidRPr="004B4FA8" w:rsidRDefault="00641671" w:rsidP="00641671">
            <w:pPr>
              <w:pStyle w:val="Assessmenttabletext"/>
              <w:rPr>
                <w:rStyle w:val="AssessmenttabletextCharChar"/>
                <w:b/>
                <w:sz w:val="20"/>
                <w:szCs w:val="20"/>
              </w:rPr>
            </w:pPr>
            <w:r w:rsidRPr="004B4FA8">
              <w:rPr>
                <w:sz w:val="20"/>
                <w:szCs w:val="20"/>
              </w:rPr>
              <w:t>Recommend improvements to the development of the electronic circuits and to the relevant behaviours applied.</w:t>
            </w:r>
          </w:p>
        </w:tc>
      </w:tr>
      <w:tr w:rsidR="00641671" w:rsidTr="00E94292">
        <w:tc>
          <w:tcPr>
            <w:tcW w:w="1753"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641671" w:rsidRDefault="00641671" w:rsidP="00641671">
            <w:pPr>
              <w:widowControl w:val="0"/>
            </w:pPr>
            <w:r>
              <w:t>19/C.P7</w:t>
            </w:r>
          </w:p>
        </w:tc>
        <w:tc>
          <w:tcPr>
            <w:tcW w:w="7626"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641671" w:rsidRPr="004B4FA8" w:rsidRDefault="00641671" w:rsidP="00641671">
            <w:pPr>
              <w:pStyle w:val="Assessmenttabletext"/>
              <w:rPr>
                <w:b/>
                <w:sz w:val="20"/>
                <w:szCs w:val="20"/>
              </w:rPr>
            </w:pPr>
            <w:r w:rsidRPr="004B4FA8">
              <w:rPr>
                <w:sz w:val="20"/>
                <w:szCs w:val="20"/>
              </w:rPr>
              <w:t>Explain how health and safety, electronic and general engineering skills were effectively applied during the development of the circuits.</w:t>
            </w:r>
            <w:r w:rsidRPr="004B4FA8">
              <w:rPr>
                <w:rStyle w:val="AssessmenttabletextCharChar"/>
                <w:sz w:val="20"/>
                <w:szCs w:val="20"/>
                <w:shd w:val="clear" w:color="auto" w:fill="FFFF00"/>
              </w:rPr>
              <w:t xml:space="preserve"> </w:t>
            </w:r>
          </w:p>
        </w:tc>
      </w:tr>
      <w:tr w:rsidR="00641671" w:rsidTr="00E94292">
        <w:tc>
          <w:tcPr>
            <w:tcW w:w="1753"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641671" w:rsidRDefault="00641671" w:rsidP="00641671">
            <w:pPr>
              <w:widowControl w:val="0"/>
            </w:pPr>
            <w:r>
              <w:t>19/C.P8</w:t>
            </w:r>
          </w:p>
        </w:tc>
        <w:tc>
          <w:tcPr>
            <w:tcW w:w="7626"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641671" w:rsidRPr="004B4FA8" w:rsidRDefault="00641671" w:rsidP="00641671">
            <w:pPr>
              <w:pStyle w:val="Assessmenttabletext"/>
              <w:rPr>
                <w:rStyle w:val="AssessmenttabletextCharChar"/>
                <w:sz w:val="20"/>
                <w:szCs w:val="20"/>
              </w:rPr>
            </w:pPr>
            <w:r w:rsidRPr="004B4FA8">
              <w:rPr>
                <w:sz w:val="20"/>
                <w:szCs w:val="20"/>
              </w:rPr>
              <w:t>Explain how relevant behaviours were effectively applied during the development of the circuits.</w:t>
            </w:r>
          </w:p>
        </w:tc>
      </w:tr>
      <w:tr w:rsidR="00641671" w:rsidTr="00E94292">
        <w:trPr>
          <w:trHeight w:val="60"/>
        </w:trPr>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41671" w:rsidRDefault="00641671" w:rsidP="00641671">
            <w:r>
              <w:rPr>
                <w:b/>
              </w:rPr>
              <w:t>Sources of information to support you with this Assignment</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1671" w:rsidRDefault="00641671" w:rsidP="00641671">
            <w:r>
              <w:t>Books</w:t>
            </w:r>
          </w:p>
          <w:p w:rsidR="00641671" w:rsidRDefault="00641671" w:rsidP="00641671">
            <w:r>
              <w:t>Reflective writing; Wiiliams K, Wooliams M, Spiro J; Palgrave McMillan (2012); ISBN 978 0 230 37725 7</w:t>
            </w:r>
          </w:p>
          <w:p w:rsidR="00641671" w:rsidRDefault="00641671" w:rsidP="00641671">
            <w:r>
              <w:t>Report writing; Reid M; Palgrave McMillan (2012); ISBN 978 0 230 37655 7</w:t>
            </w:r>
          </w:p>
          <w:p w:rsidR="00641671" w:rsidRDefault="00641671" w:rsidP="00641671">
            <w:r>
              <w:t>Websites</w:t>
            </w:r>
          </w:p>
          <w:p w:rsidR="00641671" w:rsidRDefault="00597BB5" w:rsidP="00641671">
            <w:pPr>
              <w:widowControl w:val="0"/>
            </w:pPr>
            <w:hyperlink r:id="rId7">
              <w:r w:rsidR="00641671">
                <w:rPr>
                  <w:rStyle w:val="InternetLink"/>
                </w:rPr>
                <w:t>http://www.wikihow.com/Write-Your-Own-Performance-Review</w:t>
              </w:r>
            </w:hyperlink>
            <w:r w:rsidR="00641671">
              <w:t xml:space="preserve"> </w:t>
            </w:r>
          </w:p>
          <w:p w:rsidR="00641671" w:rsidRDefault="00641671" w:rsidP="00641671">
            <w:pPr>
              <w:widowControl w:val="0"/>
            </w:pPr>
            <w:r>
              <w:t>The information is for a company review. It gives a good structure on which to base your report.</w:t>
            </w:r>
          </w:p>
          <w:p w:rsidR="00641671" w:rsidRDefault="00641671" w:rsidP="00641671"/>
        </w:tc>
      </w:tr>
      <w:tr w:rsidR="00641671" w:rsidTr="00E94292">
        <w:trPr>
          <w:trHeight w:val="60"/>
        </w:trPr>
        <w:tc>
          <w:tcPr>
            <w:tcW w:w="287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41671" w:rsidRDefault="00641671" w:rsidP="00641671">
            <w:r>
              <w:rPr>
                <w:b/>
              </w:rPr>
              <w:t>Other assessment materials attached to this Assignment Brief</w:t>
            </w:r>
          </w:p>
        </w:tc>
        <w:tc>
          <w:tcPr>
            <w:tcW w:w="6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41671" w:rsidRDefault="00641671" w:rsidP="00641671">
            <w:r>
              <w:t>none</w:t>
            </w:r>
          </w:p>
        </w:tc>
      </w:tr>
    </w:tbl>
    <w:p w:rsidR="00862FDD" w:rsidRDefault="00862FDD" w:rsidP="00641671"/>
    <w:sectPr w:rsidR="00862FDD" w:rsidSect="00E94292">
      <w:headerReference w:type="default" r:id="rId8"/>
      <w:footerReference w:type="default" r:id="rId9"/>
      <w:headerReference w:type="first" r:id="rId10"/>
      <w:footerReference w:type="first" r:id="rId11"/>
      <w:pgSz w:w="11906" w:h="16838"/>
      <w:pgMar w:top="1134" w:right="1133" w:bottom="1134" w:left="1134" w:header="720" w:footer="720" w:gutter="0"/>
      <w:pgNumType w:start="1"/>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B5" w:rsidRDefault="00597BB5">
      <w:r>
        <w:separator/>
      </w:r>
    </w:p>
  </w:endnote>
  <w:endnote w:type="continuationSeparator" w:id="0">
    <w:p w:rsidR="00597BB5" w:rsidRDefault="005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DD" w:rsidRDefault="005222B5">
    <w:pPr>
      <w:tabs>
        <w:tab w:val="center" w:pos="4153"/>
        <w:tab w:val="right" w:pos="8306"/>
      </w:tabs>
      <w:jc w:val="right"/>
    </w:pPr>
    <w:r>
      <w:fldChar w:fldCharType="begin"/>
    </w:r>
    <w:r>
      <w:instrText>PAGE</w:instrText>
    </w:r>
    <w:r>
      <w:fldChar w:fldCharType="separate"/>
    </w:r>
    <w:r w:rsidR="005857F6">
      <w:rPr>
        <w:noProof/>
      </w:rPr>
      <w:t>2</w:t>
    </w:r>
    <w:r>
      <w:fldChar w:fldCharType="end"/>
    </w:r>
  </w:p>
  <w:p w:rsidR="00862FDD" w:rsidRDefault="005222B5">
    <w:pPr>
      <w:pStyle w:val="NormalWeb"/>
      <w:spacing w:beforeAutospacing="0" w:afterAutospacing="0"/>
      <w:rPr>
        <w:rFonts w:ascii="Verdana" w:hAnsi="Verdana"/>
        <w:color w:val="000000"/>
        <w:sz w:val="16"/>
        <w:szCs w:val="16"/>
      </w:rPr>
    </w:pPr>
    <w:r>
      <w:rPr>
        <w:rFonts w:ascii="Verdana" w:hAnsi="Verdana"/>
        <w:color w:val="000000"/>
        <w:sz w:val="16"/>
        <w:szCs w:val="16"/>
      </w:rPr>
      <w:t>BTEC Assignment Brief v1.0</w:t>
    </w:r>
  </w:p>
  <w:p w:rsidR="00862FDD" w:rsidRDefault="005222B5">
    <w:pPr>
      <w:pStyle w:val="NormalWeb"/>
      <w:spacing w:beforeAutospacing="0" w:afterAutospacing="0"/>
    </w:pPr>
    <w:r>
      <w:rPr>
        <w:rFonts w:ascii="Verdana" w:hAnsi="Verdana"/>
        <w:color w:val="000000"/>
        <w:sz w:val="16"/>
        <w:szCs w:val="16"/>
      </w:rPr>
      <w:t xml:space="preserve">BTEC Internal Assessment QDAM January 2015 </w:t>
    </w:r>
  </w:p>
  <w:p w:rsidR="00862FDD" w:rsidRDefault="004B4FA8" w:rsidP="004B4FA8">
    <w:pPr>
      <w:spacing w:before="120" w:after="669"/>
      <w:jc w:val="right"/>
    </w:pPr>
    <w:r w:rsidRPr="00943A9D">
      <w:rPr>
        <w:b/>
        <w:noProof/>
        <w:lang w:eastAsia="en-GB"/>
      </w:rPr>
      <w:drawing>
        <wp:inline distT="0" distB="0" distL="0" distR="0" wp14:anchorId="5AC5C1D3" wp14:editId="6FA9A526">
          <wp:extent cx="952500" cy="285750"/>
          <wp:effectExtent l="0" t="0" r="0" b="0"/>
          <wp:docPr id="14" name="Picture 14"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DD" w:rsidRDefault="004B4FA8" w:rsidP="004B4FA8">
    <w:pPr>
      <w:pStyle w:val="Footer"/>
      <w:jc w:val="right"/>
    </w:pPr>
    <w:r w:rsidRPr="00943A9D">
      <w:rPr>
        <w:b/>
        <w:noProof/>
        <w:lang w:eastAsia="en-GB"/>
      </w:rPr>
      <w:drawing>
        <wp:inline distT="0" distB="0" distL="0" distR="0" wp14:anchorId="5AC5C1D3" wp14:editId="6FA9A526">
          <wp:extent cx="952500" cy="285750"/>
          <wp:effectExtent l="0" t="0" r="0" b="0"/>
          <wp:docPr id="16" name="Picture 16"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B5" w:rsidRDefault="00597BB5">
      <w:r>
        <w:separator/>
      </w:r>
    </w:p>
  </w:footnote>
  <w:footnote w:type="continuationSeparator" w:id="0">
    <w:p w:rsidR="00597BB5" w:rsidRDefault="00597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DD" w:rsidRDefault="00862FDD">
    <w:pPr>
      <w:jc w:val="right"/>
    </w:pPr>
  </w:p>
  <w:p w:rsidR="00862FDD" w:rsidRDefault="00862FD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DD" w:rsidRDefault="005222B5">
    <w:pPr>
      <w:pStyle w:val="Header"/>
      <w:jc w:val="right"/>
    </w:pPr>
    <w:r>
      <w:rPr>
        <w:noProof/>
        <w:lang w:eastAsia="en-GB"/>
      </w:rPr>
      <w:drawing>
        <wp:inline distT="0" distB="0" distL="0" distR="0">
          <wp:extent cx="914400" cy="278130"/>
          <wp:effectExtent l="0" t="0" r="0" b="0"/>
          <wp:docPr id="15" name="Picture 15"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6064"/>
    <w:multiLevelType w:val="multilevel"/>
    <w:tmpl w:val="34040F8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D252941"/>
    <w:multiLevelType w:val="multilevel"/>
    <w:tmpl w:val="EB3E6E46"/>
    <w:lvl w:ilvl="0">
      <w:start w:val="1"/>
      <w:numFmt w:val="decimal"/>
      <w:lvlText w:val="%1."/>
      <w:lvlJc w:val="left"/>
      <w:pPr>
        <w:ind w:left="720" w:hanging="360"/>
      </w:pPr>
      <w:rPr>
        <w:rFonts w:ascii="Verdana" w:hAnsi="Verdana"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764393"/>
    <w:multiLevelType w:val="multilevel"/>
    <w:tmpl w:val="2DFC84F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B16573"/>
    <w:multiLevelType w:val="multilevel"/>
    <w:tmpl w:val="693A36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9B058F5"/>
    <w:multiLevelType w:val="multilevel"/>
    <w:tmpl w:val="C976533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DD"/>
    <w:rsid w:val="000E72C7"/>
    <w:rsid w:val="004925BF"/>
    <w:rsid w:val="004B4FA8"/>
    <w:rsid w:val="005222B5"/>
    <w:rsid w:val="005857F6"/>
    <w:rsid w:val="00597BB5"/>
    <w:rsid w:val="00641671"/>
    <w:rsid w:val="00703DB6"/>
    <w:rsid w:val="00821F70"/>
    <w:rsid w:val="00862FDD"/>
    <w:rsid w:val="009D5235"/>
    <w:rsid w:val="00A529DE"/>
    <w:rsid w:val="00E13CA5"/>
    <w:rsid w:val="00E856A5"/>
    <w:rsid w:val="00E9429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43A92"/>
  <w15:docId w15:val="{F8525A93-77F2-4807-8C79-6D67F95E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B"/>
    <w:pPr>
      <w:suppressAutoHyphens/>
    </w:pPr>
  </w:style>
  <w:style w:type="paragraph" w:styleId="Heading1">
    <w:name w:val="heading 1"/>
    <w:basedOn w:val="Normal"/>
    <w:next w:val="Normal"/>
    <w:qFormat/>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qFormat/>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qFormat/>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rsid w:val="00456F6B"/>
    <w:pPr>
      <w:keepNext/>
      <w:keepLines/>
      <w:spacing w:before="240" w:after="40"/>
      <w:contextualSpacing/>
      <w:outlineLvl w:val="3"/>
    </w:pPr>
    <w:rPr>
      <w:b/>
      <w:sz w:val="24"/>
      <w:szCs w:val="24"/>
    </w:rPr>
  </w:style>
  <w:style w:type="paragraph" w:styleId="Heading5">
    <w:name w:val="heading 5"/>
    <w:basedOn w:val="Normal"/>
    <w:next w:val="Normal"/>
    <w:qFormat/>
    <w:rsid w:val="00456F6B"/>
    <w:pPr>
      <w:keepNext/>
      <w:keepLines/>
      <w:spacing w:before="220" w:after="40"/>
      <w:contextualSpacing/>
      <w:outlineLvl w:val="4"/>
    </w:pPr>
    <w:rPr>
      <w:b/>
      <w:sz w:val="22"/>
      <w:szCs w:val="22"/>
    </w:rPr>
  </w:style>
  <w:style w:type="paragraph" w:styleId="Heading6">
    <w:name w:val="heading 6"/>
    <w:basedOn w:val="Normal"/>
    <w:next w:val="Normal"/>
    <w:qFormat/>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49D2"/>
  </w:style>
  <w:style w:type="character" w:customStyle="1" w:styleId="FooterChar">
    <w:name w:val="Footer Char"/>
    <w:basedOn w:val="DefaultParagraphFont"/>
    <w:link w:val="Footer"/>
    <w:uiPriority w:val="99"/>
    <w:qFormat/>
    <w:rsid w:val="002E49D2"/>
  </w:style>
  <w:style w:type="character" w:customStyle="1" w:styleId="apple-tab-span">
    <w:name w:val="apple-tab-span"/>
    <w:basedOn w:val="DefaultParagraphFont"/>
    <w:qFormat/>
    <w:rsid w:val="00E27C57"/>
  </w:style>
  <w:style w:type="character" w:styleId="CommentReference">
    <w:name w:val="annotation reference"/>
    <w:basedOn w:val="DefaultParagraphFont"/>
    <w:uiPriority w:val="99"/>
    <w:semiHidden/>
    <w:unhideWhenUsed/>
    <w:qFormat/>
    <w:rsid w:val="00AD3937"/>
    <w:rPr>
      <w:sz w:val="16"/>
      <w:szCs w:val="16"/>
    </w:rPr>
  </w:style>
  <w:style w:type="character" w:customStyle="1" w:styleId="CommentTextChar">
    <w:name w:val="Comment Text Char"/>
    <w:basedOn w:val="DefaultParagraphFont"/>
    <w:link w:val="CommentText"/>
    <w:uiPriority w:val="99"/>
    <w:semiHidden/>
    <w:qFormat/>
    <w:rsid w:val="00AD3937"/>
  </w:style>
  <w:style w:type="character" w:customStyle="1" w:styleId="CommentSubjectChar">
    <w:name w:val="Comment Subject Char"/>
    <w:basedOn w:val="CommentTextChar"/>
    <w:link w:val="CommentSubject"/>
    <w:uiPriority w:val="99"/>
    <w:semiHidden/>
    <w:qFormat/>
    <w:rsid w:val="00AD3937"/>
    <w:rPr>
      <w:b/>
      <w:bCs/>
    </w:rPr>
  </w:style>
  <w:style w:type="character" w:customStyle="1" w:styleId="BalloonTextChar">
    <w:name w:val="Balloon Text Char"/>
    <w:basedOn w:val="DefaultParagraphFont"/>
    <w:link w:val="BalloonText"/>
    <w:uiPriority w:val="99"/>
    <w:semiHidden/>
    <w:qFormat/>
    <w:rsid w:val="00AD3937"/>
    <w:rPr>
      <w:rFonts w:ascii="Segoe UI" w:hAnsi="Segoe UI" w:cs="Segoe UI"/>
      <w:sz w:val="18"/>
      <w:szCs w:val="18"/>
    </w:rPr>
  </w:style>
  <w:style w:type="character" w:customStyle="1" w:styleId="AssessmenttabletextCharChar">
    <w:name w:val="Assessment table text Char Char"/>
    <w:link w:val="Assessmenttabletext"/>
    <w:qFormat/>
    <w:rsid w:val="00C1697E"/>
    <w:rPr>
      <w:rFonts w:eastAsia="Times New Roman" w:cs="Times New Roman"/>
      <w:color w:val="00000A"/>
      <w:sz w:val="16"/>
      <w:szCs w:val="16"/>
      <w:lang w:eastAsia="en-US"/>
    </w:rPr>
  </w:style>
  <w:style w:type="character" w:customStyle="1" w:styleId="InternetLink">
    <w:name w:val="Internet Link"/>
    <w:basedOn w:val="DefaultParagraphFont"/>
    <w:uiPriority w:val="99"/>
    <w:rsid w:val="00C1697E"/>
    <w:rPr>
      <w:color w:val="0563C1" w:themeColor="hyperlink"/>
      <w:u w:val="single"/>
    </w:rPr>
  </w:style>
  <w:style w:type="character" w:customStyle="1" w:styleId="TabletextCharChar">
    <w:name w:val="Table text Char Char"/>
    <w:link w:val="Tabletext"/>
    <w:qFormat/>
    <w:rsid w:val="001D6427"/>
    <w:rPr>
      <w:rFonts w:eastAsia="Times New Roman"/>
      <w:szCs w:val="18"/>
      <w:lang w:eastAsia="en-US"/>
    </w:rPr>
  </w:style>
  <w:style w:type="character" w:customStyle="1" w:styleId="ListLabel1">
    <w:name w:val="ListLabel 1"/>
    <w:qFormat/>
    <w:rPr>
      <w:rFonts w:cs="Courier New"/>
    </w:rPr>
  </w:style>
  <w:style w:type="character" w:customStyle="1" w:styleId="ListLabel2">
    <w:name w:val="ListLabel 2"/>
    <w:qFormat/>
    <w:rPr>
      <w:u w:val="non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rsid w:val="00456F6B"/>
    <w:pPr>
      <w:keepNext/>
      <w:keepLines/>
      <w:spacing w:before="480" w:after="120"/>
      <w:contextualSpacing/>
    </w:pPr>
    <w:rPr>
      <w:b/>
      <w:sz w:val="72"/>
      <w:szCs w:val="72"/>
    </w:rPr>
  </w:style>
  <w:style w:type="paragraph" w:styleId="Subtitle">
    <w:name w:val="Subtitle"/>
    <w:basedOn w:val="Normal"/>
    <w:next w:val="Normal"/>
    <w:qFormat/>
    <w:rsid w:val="00456F6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E49D2"/>
    <w:pPr>
      <w:tabs>
        <w:tab w:val="center" w:pos="4513"/>
        <w:tab w:val="right" w:pos="9026"/>
      </w:tabs>
    </w:pPr>
  </w:style>
  <w:style w:type="paragraph" w:styleId="Footer">
    <w:name w:val="footer"/>
    <w:basedOn w:val="Normal"/>
    <w:link w:val="FooterChar"/>
    <w:uiPriority w:val="99"/>
    <w:unhideWhenUsed/>
    <w:rsid w:val="002E49D2"/>
    <w:pPr>
      <w:tabs>
        <w:tab w:val="center" w:pos="4513"/>
        <w:tab w:val="right" w:pos="9026"/>
      </w:tabs>
    </w:pPr>
  </w:style>
  <w:style w:type="paragraph" w:styleId="NormalWeb">
    <w:name w:val="Normal (Web)"/>
    <w:basedOn w:val="Normal"/>
    <w:uiPriority w:val="99"/>
    <w:unhideWhenUsed/>
    <w:qFormat/>
    <w:rsid w:val="00E27C57"/>
    <w:pPr>
      <w:spacing w:beforeAutospacing="1" w:afterAutospacing="1"/>
    </w:pPr>
    <w:rPr>
      <w:rFonts w:ascii="Times New Roman" w:eastAsia="Times New Roman" w:hAnsi="Times New Roman" w:cs="Times New Roman"/>
      <w:color w:val="00000A"/>
      <w:sz w:val="24"/>
      <w:szCs w:val="24"/>
    </w:rPr>
  </w:style>
  <w:style w:type="paragraph" w:styleId="CommentText">
    <w:name w:val="annotation text"/>
    <w:basedOn w:val="Normal"/>
    <w:link w:val="CommentTextChar"/>
    <w:uiPriority w:val="99"/>
    <w:semiHidden/>
    <w:unhideWhenUsed/>
    <w:qFormat/>
    <w:rsid w:val="00AD3937"/>
  </w:style>
  <w:style w:type="paragraph" w:styleId="CommentSubject">
    <w:name w:val="annotation subject"/>
    <w:basedOn w:val="CommentText"/>
    <w:link w:val="CommentSubjectChar"/>
    <w:uiPriority w:val="99"/>
    <w:semiHidden/>
    <w:unhideWhenUsed/>
    <w:qFormat/>
    <w:rsid w:val="00AD3937"/>
    <w:rPr>
      <w:b/>
      <w:bCs/>
    </w:rPr>
  </w:style>
  <w:style w:type="paragraph" w:styleId="BalloonText">
    <w:name w:val="Balloon Text"/>
    <w:basedOn w:val="Normal"/>
    <w:link w:val="BalloonTextChar"/>
    <w:uiPriority w:val="99"/>
    <w:semiHidden/>
    <w:unhideWhenUsed/>
    <w:qFormat/>
    <w:rsid w:val="00AD3937"/>
    <w:rPr>
      <w:rFonts w:ascii="Segoe UI" w:hAnsi="Segoe UI" w:cs="Segoe UI"/>
      <w:sz w:val="18"/>
      <w:szCs w:val="18"/>
    </w:rPr>
  </w:style>
  <w:style w:type="paragraph" w:styleId="ListParagraph">
    <w:name w:val="List Paragraph"/>
    <w:basedOn w:val="Normal"/>
    <w:uiPriority w:val="34"/>
    <w:qFormat/>
    <w:rsid w:val="007408A4"/>
    <w:pPr>
      <w:spacing w:line="276" w:lineRule="auto"/>
      <w:ind w:left="720"/>
      <w:contextualSpacing/>
    </w:pPr>
    <w:rPr>
      <w:rFonts w:ascii="Arial" w:eastAsia="Arial" w:hAnsi="Arial" w:cs="Arial"/>
      <w:sz w:val="22"/>
      <w:szCs w:val="22"/>
      <w:lang w:eastAsia="en-GB"/>
    </w:rPr>
  </w:style>
  <w:style w:type="paragraph" w:customStyle="1" w:styleId="Assessmenttabletext">
    <w:name w:val="Assessment table text"/>
    <w:link w:val="AssessmenttabletextCharChar"/>
    <w:autoRedefine/>
    <w:qFormat/>
    <w:rsid w:val="00C1697E"/>
    <w:pPr>
      <w:tabs>
        <w:tab w:val="left" w:pos="0"/>
        <w:tab w:val="left" w:pos="3294"/>
      </w:tabs>
      <w:suppressAutoHyphens/>
      <w:spacing w:before="60" w:after="60" w:line="220" w:lineRule="exact"/>
      <w:ind w:right="18"/>
    </w:pPr>
    <w:rPr>
      <w:rFonts w:eastAsia="Times New Roman" w:cs="Times New Roman"/>
      <w:color w:val="00000A"/>
      <w:sz w:val="16"/>
      <w:szCs w:val="16"/>
      <w:lang w:eastAsia="en-US"/>
    </w:rPr>
  </w:style>
  <w:style w:type="paragraph" w:customStyle="1" w:styleId="Assessmentactivity">
    <w:name w:val="Assessment activity"/>
    <w:basedOn w:val="Normal"/>
    <w:qFormat/>
    <w:rsid w:val="00740D79"/>
    <w:pPr>
      <w:spacing w:before="60" w:after="60"/>
    </w:pPr>
    <w:rPr>
      <w:rFonts w:ascii="Arial" w:eastAsia="Times New Roman" w:hAnsi="Arial" w:cs="Arial"/>
      <w:b/>
      <w:color w:val="3333CC"/>
      <w:sz w:val="16"/>
      <w:szCs w:val="16"/>
      <w:lang w:eastAsia="en-US"/>
    </w:rPr>
  </w:style>
  <w:style w:type="paragraph" w:customStyle="1" w:styleId="Tabletext">
    <w:name w:val="Table text"/>
    <w:link w:val="TabletextCharChar"/>
    <w:qFormat/>
    <w:rsid w:val="001D6427"/>
    <w:pPr>
      <w:tabs>
        <w:tab w:val="left" w:pos="400"/>
      </w:tabs>
      <w:suppressAutoHyphens/>
      <w:spacing w:before="60" w:after="60" w:line="220" w:lineRule="exact"/>
    </w:pPr>
    <w:rPr>
      <w:rFonts w:eastAsia="Times New Roman"/>
      <w:szCs w:val="18"/>
      <w:lang w:eastAsia="en-US"/>
    </w:rPr>
  </w:style>
  <w:style w:type="table" w:styleId="TableGrid">
    <w:name w:val="Table Grid"/>
    <w:basedOn w:val="TableNormal"/>
    <w:uiPriority w:val="59"/>
    <w:rsid w:val="00C84862"/>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kihow.com/Write-Your-Own-Performance-Review%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12</cp:revision>
  <cp:lastPrinted>2015-12-21T11:19:00Z</cp:lastPrinted>
  <dcterms:created xsi:type="dcterms:W3CDTF">2016-10-13T19:08:00Z</dcterms:created>
  <dcterms:modified xsi:type="dcterms:W3CDTF">2019-05-08T11:45:00Z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Pearson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