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CE5A8CF" w14:textId="77777777" w:rsidR="006D65DD" w:rsidRDefault="008C4309">
      <w:pPr>
        <w:spacing w:before="240" w:after="120"/>
      </w:pPr>
      <w:bookmarkStart w:id="0" w:name="h.gjdgxs"/>
      <w:bookmarkEnd w:id="0"/>
      <w:r>
        <w:rPr>
          <w:b/>
          <w:color w:val="F7A11A"/>
          <w:sz w:val="30"/>
          <w:szCs w:val="30"/>
        </w:rPr>
        <w:t xml:space="preserve">BTEC Assignment Brief </w:t>
      </w:r>
    </w:p>
    <w:tbl>
      <w:tblPr>
        <w:tblpPr w:leftFromText="180" w:rightFromText="180" w:vertAnchor="text" w:tblpY="1"/>
        <w:tblOverlap w:val="never"/>
        <w:tblW w:w="920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738"/>
        <w:gridCol w:w="1013"/>
        <w:gridCol w:w="6456"/>
      </w:tblGrid>
      <w:tr w:rsidR="002A10EE" w14:paraId="35BC2E46" w14:textId="77777777" w:rsidTr="000D214B">
        <w:tc>
          <w:tcPr>
            <w:tcW w:w="2751" w:type="dxa"/>
            <w:gridSpan w:val="2"/>
            <w:tcBorders>
              <w:top w:val="single" w:sz="4" w:space="0" w:color="000001"/>
              <w:left w:val="single" w:sz="4" w:space="0" w:color="000001"/>
              <w:bottom w:val="single" w:sz="4" w:space="0" w:color="000001"/>
              <w:right w:val="single" w:sz="4" w:space="0" w:color="000001"/>
            </w:tcBorders>
            <w:shd w:val="clear" w:color="auto" w:fill="D9D9D9"/>
            <w:tcMar>
              <w:left w:w="108" w:type="dxa"/>
            </w:tcMar>
            <w:vAlign w:val="center"/>
          </w:tcPr>
          <w:p w14:paraId="7189EDA1" w14:textId="77777777" w:rsidR="002A10EE" w:rsidRDefault="002A10EE" w:rsidP="002A10EE">
            <w:pPr>
              <w:rPr>
                <w:b/>
              </w:rPr>
            </w:pPr>
            <w:r>
              <w:rPr>
                <w:b/>
              </w:rPr>
              <w:t>Qualification</w:t>
            </w:r>
          </w:p>
        </w:tc>
        <w:tc>
          <w:tcPr>
            <w:tcW w:w="64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A98748E" w14:textId="75603ACD" w:rsidR="002A10EE" w:rsidRPr="003F17F2" w:rsidRDefault="002A10EE" w:rsidP="002A10EE">
            <w:pPr>
              <w:widowControl w:val="0"/>
            </w:pPr>
            <w:r w:rsidRPr="003F17F2">
              <w:t>Pearson BTEC Level 3 National Extended Diploma in Engineering</w:t>
            </w:r>
          </w:p>
        </w:tc>
      </w:tr>
      <w:tr w:rsidR="003F17F2" w14:paraId="594B84D3" w14:textId="77777777" w:rsidTr="000D214B">
        <w:tc>
          <w:tcPr>
            <w:tcW w:w="2751" w:type="dxa"/>
            <w:gridSpan w:val="2"/>
            <w:tcBorders>
              <w:top w:val="single" w:sz="4" w:space="0" w:color="000001"/>
              <w:left w:val="single" w:sz="4" w:space="0" w:color="000001"/>
              <w:bottom w:val="single" w:sz="4" w:space="0" w:color="000001"/>
              <w:right w:val="single" w:sz="4" w:space="0" w:color="000001"/>
            </w:tcBorders>
            <w:shd w:val="clear" w:color="auto" w:fill="D9D9D9"/>
            <w:tcMar>
              <w:left w:w="108" w:type="dxa"/>
            </w:tcMar>
            <w:vAlign w:val="center"/>
          </w:tcPr>
          <w:p w14:paraId="0F48003C" w14:textId="77777777" w:rsidR="003F17F2" w:rsidRDefault="003F17F2" w:rsidP="000D214B">
            <w:pPr>
              <w:rPr>
                <w:b/>
              </w:rPr>
            </w:pPr>
            <w:r>
              <w:rPr>
                <w:b/>
              </w:rPr>
              <w:t>Unit number and title</w:t>
            </w:r>
          </w:p>
          <w:p w14:paraId="583DB83D" w14:textId="77777777" w:rsidR="003F17F2" w:rsidRDefault="003F17F2" w:rsidP="000D214B">
            <w:pPr>
              <w:rPr>
                <w:b/>
              </w:rPr>
            </w:pPr>
          </w:p>
        </w:tc>
        <w:tc>
          <w:tcPr>
            <w:tcW w:w="64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AF3E2AA" w14:textId="4DA6D9C3" w:rsidR="003F17F2" w:rsidRPr="003F17F2" w:rsidRDefault="003F17F2" w:rsidP="000D214B">
            <w:pPr>
              <w:rPr>
                <w:b/>
              </w:rPr>
            </w:pPr>
            <w:r w:rsidRPr="003F17F2">
              <w:rPr>
                <w:b/>
              </w:rPr>
              <w:t>Unit 44: Fabrication Manufacturing Processes</w:t>
            </w:r>
          </w:p>
        </w:tc>
      </w:tr>
      <w:tr w:rsidR="00020A4B" w14:paraId="01CA0673" w14:textId="77777777" w:rsidTr="000D214B">
        <w:tc>
          <w:tcPr>
            <w:tcW w:w="2751" w:type="dxa"/>
            <w:gridSpan w:val="2"/>
            <w:tcBorders>
              <w:top w:val="single" w:sz="4" w:space="0" w:color="000001"/>
              <w:left w:val="single" w:sz="4" w:space="0" w:color="000001"/>
              <w:bottom w:val="single" w:sz="4" w:space="0" w:color="000001"/>
              <w:right w:val="single" w:sz="4" w:space="0" w:color="000001"/>
            </w:tcBorders>
            <w:shd w:val="clear" w:color="auto" w:fill="D9D9D9"/>
            <w:tcMar>
              <w:left w:w="108" w:type="dxa"/>
            </w:tcMar>
            <w:vAlign w:val="center"/>
          </w:tcPr>
          <w:p w14:paraId="4133702A" w14:textId="77777777" w:rsidR="00020A4B" w:rsidRDefault="00020A4B" w:rsidP="000D214B">
            <w:pPr>
              <w:rPr>
                <w:b/>
              </w:rPr>
            </w:pPr>
            <w:r>
              <w:rPr>
                <w:b/>
              </w:rPr>
              <w:t xml:space="preserve">Learning aim(s) </w:t>
            </w:r>
            <w:r>
              <w:rPr>
                <w:sz w:val="16"/>
                <w:szCs w:val="16"/>
              </w:rPr>
              <w:t>(For NQF only)</w:t>
            </w:r>
          </w:p>
        </w:tc>
        <w:tc>
          <w:tcPr>
            <w:tcW w:w="64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D62C91B" w14:textId="1CC39450" w:rsidR="00020A4B" w:rsidRDefault="00020A4B" w:rsidP="000D214B">
            <w:r w:rsidRPr="002A4679">
              <w:rPr>
                <w:b/>
              </w:rPr>
              <w:t>D:</w:t>
            </w:r>
            <w:r w:rsidRPr="00C04305">
              <w:t xml:space="preserve"> Review the processes used to manufacture a fabricated product and reflect on personal performance</w:t>
            </w:r>
          </w:p>
        </w:tc>
      </w:tr>
      <w:tr w:rsidR="006D65DD" w14:paraId="3078E0D3" w14:textId="77777777" w:rsidTr="000D214B">
        <w:tc>
          <w:tcPr>
            <w:tcW w:w="2751" w:type="dxa"/>
            <w:gridSpan w:val="2"/>
            <w:tcBorders>
              <w:top w:val="single" w:sz="4" w:space="0" w:color="000001"/>
              <w:left w:val="single" w:sz="4" w:space="0" w:color="000001"/>
              <w:bottom w:val="single" w:sz="4" w:space="0" w:color="000001"/>
              <w:right w:val="single" w:sz="4" w:space="0" w:color="000001"/>
            </w:tcBorders>
            <w:shd w:val="clear" w:color="auto" w:fill="D9D9D9"/>
            <w:tcMar>
              <w:left w:w="108" w:type="dxa"/>
            </w:tcMar>
            <w:vAlign w:val="center"/>
          </w:tcPr>
          <w:p w14:paraId="3E662426" w14:textId="77777777" w:rsidR="006D65DD" w:rsidRDefault="008C4309" w:rsidP="000D214B">
            <w:pPr>
              <w:rPr>
                <w:b/>
              </w:rPr>
            </w:pPr>
            <w:r>
              <w:rPr>
                <w:b/>
              </w:rPr>
              <w:t>Assignment title</w:t>
            </w:r>
          </w:p>
        </w:tc>
        <w:tc>
          <w:tcPr>
            <w:tcW w:w="64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167A6DA" w14:textId="4B5BBB46" w:rsidR="006D65DD" w:rsidRDefault="00020A4B" w:rsidP="000D214B">
            <w:r w:rsidRPr="002E2FF2">
              <w:t>3 Reflecting of the development of your knowledge, skills and work place behaviours</w:t>
            </w:r>
            <w:r>
              <w:t xml:space="preserve"> </w:t>
            </w:r>
          </w:p>
        </w:tc>
      </w:tr>
      <w:tr w:rsidR="006D65DD" w14:paraId="54685438" w14:textId="77777777" w:rsidTr="000D214B">
        <w:tc>
          <w:tcPr>
            <w:tcW w:w="2751" w:type="dxa"/>
            <w:gridSpan w:val="2"/>
            <w:tcBorders>
              <w:top w:val="single" w:sz="4" w:space="0" w:color="000001"/>
              <w:left w:val="single" w:sz="4" w:space="0" w:color="000001"/>
              <w:bottom w:val="single" w:sz="4" w:space="0" w:color="000001"/>
              <w:right w:val="single" w:sz="4" w:space="0" w:color="000001"/>
            </w:tcBorders>
            <w:shd w:val="clear" w:color="auto" w:fill="D9D9D9"/>
            <w:tcMar>
              <w:left w:w="108" w:type="dxa"/>
            </w:tcMar>
            <w:vAlign w:val="center"/>
          </w:tcPr>
          <w:p w14:paraId="2855BA39" w14:textId="77777777" w:rsidR="006D65DD" w:rsidRDefault="008C4309" w:rsidP="000D214B">
            <w:r>
              <w:rPr>
                <w:b/>
              </w:rPr>
              <w:t>Assessor</w:t>
            </w:r>
          </w:p>
        </w:tc>
        <w:tc>
          <w:tcPr>
            <w:tcW w:w="64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BD5DFB1" w14:textId="77777777" w:rsidR="006D65DD" w:rsidRDefault="006D65DD" w:rsidP="000D214B"/>
          <w:p w14:paraId="56F371F9" w14:textId="519687AD" w:rsidR="006D65DD" w:rsidRDefault="006D65DD" w:rsidP="000D214B"/>
        </w:tc>
      </w:tr>
      <w:tr w:rsidR="006D65DD" w14:paraId="25ADC42E" w14:textId="77777777" w:rsidTr="000D214B">
        <w:tc>
          <w:tcPr>
            <w:tcW w:w="2751" w:type="dxa"/>
            <w:gridSpan w:val="2"/>
            <w:tcBorders>
              <w:top w:val="single" w:sz="4" w:space="0" w:color="000001"/>
              <w:left w:val="single" w:sz="4" w:space="0" w:color="000001"/>
              <w:bottom w:val="single" w:sz="4" w:space="0" w:color="000001"/>
              <w:right w:val="single" w:sz="4" w:space="0" w:color="000001"/>
            </w:tcBorders>
            <w:shd w:val="clear" w:color="auto" w:fill="D9D9D9"/>
            <w:tcMar>
              <w:left w:w="108" w:type="dxa"/>
            </w:tcMar>
            <w:vAlign w:val="center"/>
          </w:tcPr>
          <w:p w14:paraId="4173BE5D" w14:textId="77777777" w:rsidR="006D65DD" w:rsidRDefault="008C4309" w:rsidP="000D214B">
            <w:r>
              <w:rPr>
                <w:b/>
              </w:rPr>
              <w:t>Issue date</w:t>
            </w:r>
          </w:p>
        </w:tc>
        <w:tc>
          <w:tcPr>
            <w:tcW w:w="64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05ABD58" w14:textId="77777777" w:rsidR="006D65DD" w:rsidRDefault="006D65DD" w:rsidP="000D214B"/>
          <w:p w14:paraId="041E9E5B" w14:textId="16DFC627" w:rsidR="006D65DD" w:rsidRDefault="006D65DD" w:rsidP="000D214B"/>
        </w:tc>
      </w:tr>
      <w:tr w:rsidR="006D65DD" w14:paraId="1BBC2956" w14:textId="77777777" w:rsidTr="000D214B">
        <w:tc>
          <w:tcPr>
            <w:tcW w:w="2751" w:type="dxa"/>
            <w:gridSpan w:val="2"/>
            <w:tcBorders>
              <w:top w:val="single" w:sz="4" w:space="0" w:color="000001"/>
              <w:left w:val="single" w:sz="4" w:space="0" w:color="000001"/>
              <w:bottom w:val="single" w:sz="4" w:space="0" w:color="auto"/>
              <w:right w:val="single" w:sz="4" w:space="0" w:color="000001"/>
            </w:tcBorders>
            <w:shd w:val="clear" w:color="auto" w:fill="D9D9D9"/>
            <w:tcMar>
              <w:left w:w="108" w:type="dxa"/>
            </w:tcMar>
            <w:vAlign w:val="center"/>
          </w:tcPr>
          <w:p w14:paraId="164BD841" w14:textId="77777777" w:rsidR="006D65DD" w:rsidRDefault="008C4309" w:rsidP="000D214B">
            <w:r>
              <w:rPr>
                <w:b/>
              </w:rPr>
              <w:t xml:space="preserve">Hand in deadline   </w:t>
            </w:r>
          </w:p>
        </w:tc>
        <w:tc>
          <w:tcPr>
            <w:tcW w:w="6456"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14:paraId="6F2FE6F5" w14:textId="77777777" w:rsidR="006D65DD" w:rsidRDefault="006D65DD" w:rsidP="000F6192">
            <w:bookmarkStart w:id="1" w:name="_GoBack"/>
            <w:bookmarkEnd w:id="1"/>
          </w:p>
        </w:tc>
      </w:tr>
      <w:tr w:rsidR="006D65DD" w14:paraId="08FB0509" w14:textId="77777777" w:rsidTr="000D214B">
        <w:tc>
          <w:tcPr>
            <w:tcW w:w="9207" w:type="dxa"/>
            <w:gridSpan w:val="3"/>
            <w:tcBorders>
              <w:top w:val="single" w:sz="4" w:space="0" w:color="auto"/>
              <w:left w:val="nil"/>
              <w:bottom w:val="nil"/>
              <w:right w:val="nil"/>
            </w:tcBorders>
            <w:shd w:val="clear" w:color="auto" w:fill="FFFFFF"/>
            <w:vAlign w:val="center"/>
          </w:tcPr>
          <w:p w14:paraId="1C8A841D" w14:textId="77777777" w:rsidR="006D65DD" w:rsidRDefault="006D65DD" w:rsidP="000D214B"/>
        </w:tc>
      </w:tr>
      <w:tr w:rsidR="006D65DD" w14:paraId="1F947CE8" w14:textId="77777777" w:rsidTr="000D214B">
        <w:tc>
          <w:tcPr>
            <w:tcW w:w="9207" w:type="dxa"/>
            <w:gridSpan w:val="3"/>
            <w:tcBorders>
              <w:top w:val="nil"/>
              <w:left w:val="nil"/>
              <w:bottom w:val="single" w:sz="4" w:space="0" w:color="auto"/>
              <w:right w:val="nil"/>
            </w:tcBorders>
            <w:shd w:val="clear" w:color="auto" w:fill="auto"/>
            <w:vAlign w:val="center"/>
          </w:tcPr>
          <w:p w14:paraId="20FCDC19" w14:textId="77777777" w:rsidR="006D65DD" w:rsidRDefault="006D65DD" w:rsidP="000D214B"/>
        </w:tc>
      </w:tr>
      <w:tr w:rsidR="00020A4B" w14:paraId="1855C2F7" w14:textId="77777777" w:rsidTr="000D214B">
        <w:tc>
          <w:tcPr>
            <w:tcW w:w="2751" w:type="dxa"/>
            <w:gridSpan w:val="2"/>
            <w:tcBorders>
              <w:top w:val="single" w:sz="4" w:space="0" w:color="auto"/>
              <w:left w:val="single" w:sz="4" w:space="0" w:color="000001"/>
              <w:bottom w:val="single" w:sz="4" w:space="0" w:color="000001"/>
              <w:right w:val="single" w:sz="4" w:space="0" w:color="000001"/>
            </w:tcBorders>
            <w:shd w:val="clear" w:color="auto" w:fill="D9D9D9"/>
            <w:tcMar>
              <w:left w:w="108" w:type="dxa"/>
            </w:tcMar>
            <w:vAlign w:val="center"/>
          </w:tcPr>
          <w:p w14:paraId="1E88913F" w14:textId="77777777" w:rsidR="00020A4B" w:rsidRDefault="00020A4B" w:rsidP="000D214B">
            <w:r>
              <w:rPr>
                <w:b/>
              </w:rPr>
              <w:t>Vocational Scenario or Context</w:t>
            </w:r>
          </w:p>
        </w:tc>
        <w:tc>
          <w:tcPr>
            <w:tcW w:w="6456"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14:paraId="68221311" w14:textId="37F96A01" w:rsidR="00020A4B" w:rsidRDefault="00020A4B" w:rsidP="000D214B">
            <w:pPr>
              <w:spacing w:before="60" w:after="60"/>
              <w:jc w:val="both"/>
            </w:pPr>
            <w:r>
              <w:t>In your new job as a</w:t>
            </w:r>
            <w:r w:rsidR="002E2FF2">
              <w:t>n apprentice</w:t>
            </w:r>
            <w:r>
              <w:t xml:space="preserve"> product design engineer in a manufacturing company you have just completed your induction training on the shop floor and product development workshop. Your supervisor has asked you to reflect on the training activities completed in your induction. This will form part of </w:t>
            </w:r>
            <w:r w:rsidR="00A92803">
              <w:t xml:space="preserve">the </w:t>
            </w:r>
            <w:r>
              <w:t xml:space="preserve">formal CPD (continued professional development) activities </w:t>
            </w:r>
            <w:r w:rsidR="00A92803">
              <w:t xml:space="preserve">that </w:t>
            </w:r>
            <w:r>
              <w:t>you are required to undertake for your first year with the company.</w:t>
            </w:r>
          </w:p>
          <w:p w14:paraId="398AAE84" w14:textId="63D5EFCE" w:rsidR="00020A4B" w:rsidRPr="00A92803" w:rsidRDefault="00020A4B" w:rsidP="000D214B">
            <w:pPr>
              <w:rPr>
                <w:highlight w:val="yellow"/>
              </w:rPr>
            </w:pPr>
            <w:r>
              <w:t>Reflecting upon</w:t>
            </w:r>
            <w:r w:rsidR="00A92803">
              <w:t>,</w:t>
            </w:r>
            <w:r>
              <w:t xml:space="preserve"> and recording the impact of CPD activities is a common requirement for all pr</w:t>
            </w:r>
            <w:r w:rsidR="00836111">
              <w:t>ofessional roles in engineering and can be used as you move forward to the next stage in your development as a professional engineer.</w:t>
            </w:r>
          </w:p>
        </w:tc>
      </w:tr>
      <w:tr w:rsidR="006D65DD" w14:paraId="0889DCA9" w14:textId="77777777" w:rsidTr="000D214B">
        <w:tc>
          <w:tcPr>
            <w:tcW w:w="9207" w:type="dxa"/>
            <w:gridSpan w:val="3"/>
            <w:tcBorders>
              <w:top w:val="single" w:sz="4" w:space="0" w:color="000001"/>
              <w:bottom w:val="single" w:sz="4" w:space="0" w:color="000001"/>
            </w:tcBorders>
            <w:shd w:val="clear" w:color="auto" w:fill="auto"/>
            <w:vAlign w:val="center"/>
          </w:tcPr>
          <w:p w14:paraId="2D253C5F" w14:textId="77777777" w:rsidR="006D65DD" w:rsidRDefault="006D65DD" w:rsidP="000D214B"/>
        </w:tc>
      </w:tr>
      <w:tr w:rsidR="00020A4B" w14:paraId="52B8B9C0" w14:textId="77777777" w:rsidTr="000D214B">
        <w:tc>
          <w:tcPr>
            <w:tcW w:w="2751" w:type="dxa"/>
            <w:gridSpan w:val="2"/>
            <w:tcBorders>
              <w:top w:val="single" w:sz="4" w:space="0" w:color="000001"/>
              <w:left w:val="single" w:sz="4" w:space="0" w:color="000001"/>
              <w:bottom w:val="single" w:sz="4" w:space="0" w:color="000001"/>
              <w:right w:val="single" w:sz="4" w:space="0" w:color="000001"/>
            </w:tcBorders>
            <w:shd w:val="clear" w:color="auto" w:fill="D9D9D9"/>
            <w:tcMar>
              <w:left w:w="108" w:type="dxa"/>
            </w:tcMar>
            <w:vAlign w:val="center"/>
          </w:tcPr>
          <w:p w14:paraId="2BE2F233" w14:textId="77777777" w:rsidR="00020A4B" w:rsidRDefault="00020A4B" w:rsidP="000D214B">
            <w:r>
              <w:rPr>
                <w:b/>
              </w:rPr>
              <w:t>Task 1</w:t>
            </w:r>
          </w:p>
        </w:tc>
        <w:tc>
          <w:tcPr>
            <w:tcW w:w="64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759728A" w14:textId="72AEE5BC" w:rsidR="00A92803" w:rsidRDefault="00A92803" w:rsidP="000D214B">
            <w:pPr>
              <w:spacing w:before="60" w:after="60"/>
              <w:jc w:val="both"/>
            </w:pPr>
            <w:r>
              <w:t xml:space="preserve">You have been asked to review and reflect on your application and development of knowledge, skills and workplace behaviours when carrying out fabrication activities. You need to produce a short report that reflects </w:t>
            </w:r>
            <w:r w:rsidR="007F6191">
              <w:t>on your progress and areas that need to be developed.</w:t>
            </w:r>
          </w:p>
          <w:p w14:paraId="3AB0430D" w14:textId="77777777" w:rsidR="007F6191" w:rsidRDefault="007F6191" w:rsidP="000D214B">
            <w:pPr>
              <w:spacing w:before="60" w:after="60"/>
              <w:jc w:val="both"/>
            </w:pPr>
          </w:p>
          <w:p w14:paraId="017528D4" w14:textId="306932B3" w:rsidR="00020A4B" w:rsidRDefault="007F6191" w:rsidP="000D214B">
            <w:pPr>
              <w:spacing w:before="60" w:after="60"/>
              <w:jc w:val="both"/>
              <w:rPr>
                <w:b/>
              </w:rPr>
            </w:pPr>
            <w:r w:rsidRPr="007F6191">
              <w:rPr>
                <w:b/>
              </w:rPr>
              <w:t>To do this:</w:t>
            </w:r>
          </w:p>
          <w:p w14:paraId="4FDBC2B6" w14:textId="161D7A63" w:rsidR="007F6191" w:rsidRDefault="007F6191" w:rsidP="000D214B">
            <w:pPr>
              <w:spacing w:before="60" w:after="60"/>
              <w:jc w:val="both"/>
            </w:pPr>
            <w:r>
              <w:t xml:space="preserve">You will need to produce a </w:t>
            </w:r>
            <w:r w:rsidR="00020A4B" w:rsidRPr="00CF0422">
              <w:t xml:space="preserve">written report explaining how health and safety, fabrication manufacturing processes and general engineering skills were applied to </w:t>
            </w:r>
            <w:r>
              <w:t xml:space="preserve">the </w:t>
            </w:r>
            <w:r w:rsidR="00020A4B" w:rsidRPr="00CF0422">
              <w:t>manufacture</w:t>
            </w:r>
            <w:r>
              <w:t xml:space="preserve"> of</w:t>
            </w:r>
            <w:r w:rsidR="00020A4B" w:rsidRPr="00CF0422">
              <w:t xml:space="preserve"> the </w:t>
            </w:r>
            <w:r>
              <w:t>fabricated product</w:t>
            </w:r>
            <w:r w:rsidR="00020A4B" w:rsidRPr="00CF0422">
              <w:t xml:space="preserve">. </w:t>
            </w:r>
            <w:r>
              <w:t>You should r</w:t>
            </w:r>
            <w:r w:rsidRPr="00CF0422">
              <w:t xml:space="preserve">eview and reflect on the practical activities </w:t>
            </w:r>
            <w:r>
              <w:t>you have carried out in assignments 1 and 2, and explain</w:t>
            </w:r>
            <w:r w:rsidR="00020A4B" w:rsidRPr="00CF0422">
              <w:t xml:space="preserve"> the importance and use of behaviours </w:t>
            </w:r>
            <w:r>
              <w:t>when carrying out fabrication activities.</w:t>
            </w:r>
          </w:p>
          <w:p w14:paraId="03ECD9B9" w14:textId="77777777" w:rsidR="002A4679" w:rsidRDefault="002A4679" w:rsidP="000D214B">
            <w:pPr>
              <w:spacing w:before="60" w:after="60"/>
              <w:jc w:val="both"/>
            </w:pPr>
          </w:p>
          <w:p w14:paraId="5C8F6C7F" w14:textId="53859825" w:rsidR="00AE3A97" w:rsidRDefault="00AE3A97" w:rsidP="000D214B">
            <w:pPr>
              <w:spacing w:before="60" w:after="60"/>
              <w:jc w:val="both"/>
              <w:rPr>
                <w:b/>
              </w:rPr>
            </w:pPr>
            <w:r w:rsidRPr="00AE3A97">
              <w:rPr>
                <w:b/>
              </w:rPr>
              <w:t>You will then:</w:t>
            </w:r>
          </w:p>
          <w:p w14:paraId="1F9FF7F3" w14:textId="349D307F" w:rsidR="00020A4B" w:rsidRPr="00AE3A97" w:rsidRDefault="00AE3A97" w:rsidP="000D214B">
            <w:pPr>
              <w:pStyle w:val="Tabletext"/>
              <w:tabs>
                <w:tab w:val="left" w:pos="318"/>
              </w:tabs>
              <w:suppressAutoHyphens w:val="0"/>
              <w:spacing w:before="60" w:after="60" w:line="220" w:lineRule="exact"/>
              <w:rPr>
                <w:rFonts w:eastAsia="Verdana"/>
                <w:sz w:val="20"/>
                <w:szCs w:val="20"/>
                <w:lang w:eastAsia="zh-CN"/>
              </w:rPr>
            </w:pPr>
            <w:r>
              <w:rPr>
                <w:rFonts w:eastAsia="Verdana"/>
                <w:sz w:val="20"/>
                <w:szCs w:val="20"/>
                <w:lang w:eastAsia="zh-CN"/>
              </w:rPr>
              <w:t>You need to p</w:t>
            </w:r>
            <w:r w:rsidRPr="00AE3A97">
              <w:rPr>
                <w:rFonts w:eastAsia="Verdana"/>
                <w:sz w:val="20"/>
                <w:szCs w:val="20"/>
                <w:lang w:eastAsia="zh-CN"/>
              </w:rPr>
              <w:t xml:space="preserve">roduce a professional report which </w:t>
            </w:r>
            <w:r>
              <w:rPr>
                <w:rFonts w:eastAsia="Verdana"/>
                <w:sz w:val="20"/>
                <w:szCs w:val="20"/>
                <w:lang w:eastAsia="zh-CN"/>
              </w:rPr>
              <w:t>r</w:t>
            </w:r>
            <w:r w:rsidR="00020A4B" w:rsidRPr="00AE3A97">
              <w:rPr>
                <w:rFonts w:eastAsia="Verdana"/>
                <w:sz w:val="20"/>
                <w:szCs w:val="20"/>
                <w:lang w:eastAsia="zh-CN"/>
              </w:rPr>
              <w:t>eview</w:t>
            </w:r>
            <w:r>
              <w:rPr>
                <w:rFonts w:eastAsia="Verdana"/>
                <w:sz w:val="20"/>
                <w:szCs w:val="20"/>
                <w:lang w:eastAsia="zh-CN"/>
              </w:rPr>
              <w:t>s</w:t>
            </w:r>
            <w:r w:rsidR="00020A4B" w:rsidRPr="00AE3A97">
              <w:rPr>
                <w:rFonts w:eastAsia="Verdana"/>
                <w:sz w:val="20"/>
                <w:szCs w:val="20"/>
                <w:lang w:eastAsia="zh-CN"/>
              </w:rPr>
              <w:t xml:space="preserve"> and refl</w:t>
            </w:r>
            <w:r>
              <w:rPr>
                <w:rFonts w:eastAsia="Verdana"/>
                <w:sz w:val="20"/>
                <w:szCs w:val="20"/>
                <w:lang w:eastAsia="zh-CN"/>
              </w:rPr>
              <w:t>ects on the activities that you have</w:t>
            </w:r>
            <w:r w:rsidR="00020A4B" w:rsidRPr="00AE3A97">
              <w:rPr>
                <w:rFonts w:eastAsia="Verdana"/>
                <w:sz w:val="20"/>
                <w:szCs w:val="20"/>
                <w:lang w:eastAsia="zh-CN"/>
              </w:rPr>
              <w:t xml:space="preserve"> completed</w:t>
            </w:r>
            <w:r>
              <w:rPr>
                <w:rFonts w:eastAsia="Verdana"/>
                <w:sz w:val="20"/>
                <w:szCs w:val="20"/>
                <w:lang w:eastAsia="zh-CN"/>
              </w:rPr>
              <w:t>, including information about</w:t>
            </w:r>
            <w:r w:rsidR="00020A4B" w:rsidRPr="00AE3A97">
              <w:rPr>
                <w:rFonts w:eastAsia="Verdana"/>
                <w:sz w:val="20"/>
                <w:szCs w:val="20"/>
                <w:lang w:eastAsia="zh-CN"/>
              </w:rPr>
              <w:t xml:space="preserve"> what went well</w:t>
            </w:r>
            <w:r>
              <w:rPr>
                <w:rFonts w:eastAsia="Verdana"/>
                <w:sz w:val="20"/>
                <w:szCs w:val="20"/>
                <w:lang w:eastAsia="zh-CN"/>
              </w:rPr>
              <w:t>, lessons learnt</w:t>
            </w:r>
            <w:r w:rsidR="00020A4B" w:rsidRPr="00AE3A97">
              <w:rPr>
                <w:rFonts w:eastAsia="Verdana"/>
                <w:sz w:val="20"/>
                <w:szCs w:val="20"/>
                <w:lang w:eastAsia="zh-CN"/>
              </w:rPr>
              <w:t xml:space="preserve"> and what improvements </w:t>
            </w:r>
            <w:r>
              <w:rPr>
                <w:rFonts w:eastAsia="Verdana"/>
                <w:sz w:val="20"/>
                <w:szCs w:val="20"/>
                <w:lang w:eastAsia="zh-CN"/>
              </w:rPr>
              <w:t xml:space="preserve">you could make, explaining </w:t>
            </w:r>
            <w:r w:rsidR="00020A4B" w:rsidRPr="00AE3A97">
              <w:rPr>
                <w:rFonts w:eastAsia="Verdana"/>
                <w:sz w:val="20"/>
                <w:szCs w:val="20"/>
                <w:lang w:eastAsia="zh-CN"/>
              </w:rPr>
              <w:t xml:space="preserve">what would </w:t>
            </w:r>
            <w:r>
              <w:rPr>
                <w:rFonts w:eastAsia="Verdana"/>
                <w:sz w:val="20"/>
                <w:szCs w:val="20"/>
                <w:lang w:eastAsia="zh-CN"/>
              </w:rPr>
              <w:t>be done differently next time.</w:t>
            </w:r>
          </w:p>
          <w:p w14:paraId="1E8F0C04" w14:textId="41D3C94B" w:rsidR="00020A4B" w:rsidRDefault="00AE3A97" w:rsidP="000D214B">
            <w:pPr>
              <w:spacing w:before="60" w:after="60"/>
              <w:jc w:val="both"/>
            </w:pPr>
            <w:r>
              <w:t xml:space="preserve">In your report you will need to consider how </w:t>
            </w:r>
            <w:r w:rsidR="00020A4B">
              <w:t>the following knowledge, skills and behaviours were applied during the manufacture of a sheet metal product:</w:t>
            </w:r>
          </w:p>
          <w:p w14:paraId="70CCA807" w14:textId="77777777" w:rsidR="00020A4B" w:rsidRPr="00796A84" w:rsidRDefault="00020A4B" w:rsidP="000D214B">
            <w:pPr>
              <w:pStyle w:val="ListParagraph"/>
              <w:numPr>
                <w:ilvl w:val="0"/>
                <w:numId w:val="11"/>
              </w:numPr>
              <w:suppressAutoHyphens w:val="0"/>
              <w:spacing w:before="60" w:after="60"/>
              <w:jc w:val="both"/>
              <w:rPr>
                <w:rFonts w:ascii="Verdana" w:hAnsi="Verdana"/>
                <w:sz w:val="20"/>
                <w:szCs w:val="20"/>
              </w:rPr>
            </w:pPr>
            <w:r w:rsidRPr="00796A84">
              <w:rPr>
                <w:rFonts w:ascii="Verdana" w:hAnsi="Verdana"/>
                <w:sz w:val="20"/>
                <w:szCs w:val="20"/>
              </w:rPr>
              <w:t>Management of health and safety at work</w:t>
            </w:r>
          </w:p>
          <w:p w14:paraId="765705AF" w14:textId="77777777" w:rsidR="00020A4B" w:rsidRPr="00796A84" w:rsidRDefault="00020A4B" w:rsidP="000D214B">
            <w:pPr>
              <w:pStyle w:val="ListParagraph"/>
              <w:numPr>
                <w:ilvl w:val="0"/>
                <w:numId w:val="11"/>
              </w:numPr>
              <w:suppressAutoHyphens w:val="0"/>
              <w:spacing w:before="60" w:after="60"/>
              <w:jc w:val="both"/>
              <w:rPr>
                <w:rFonts w:ascii="Verdana" w:hAnsi="Verdana"/>
                <w:sz w:val="20"/>
                <w:szCs w:val="20"/>
              </w:rPr>
            </w:pPr>
            <w:r w:rsidRPr="00796A84">
              <w:rPr>
                <w:rFonts w:ascii="Verdana" w:hAnsi="Verdana"/>
                <w:sz w:val="20"/>
                <w:szCs w:val="20"/>
              </w:rPr>
              <w:lastRenderedPageBreak/>
              <w:t>Specialist fabrication skills</w:t>
            </w:r>
          </w:p>
          <w:p w14:paraId="0381EF0F" w14:textId="77777777" w:rsidR="00020A4B" w:rsidRPr="00796A84" w:rsidRDefault="00020A4B" w:rsidP="000D214B">
            <w:pPr>
              <w:pStyle w:val="ListParagraph"/>
              <w:numPr>
                <w:ilvl w:val="0"/>
                <w:numId w:val="11"/>
              </w:numPr>
              <w:suppressAutoHyphens w:val="0"/>
              <w:spacing w:before="60" w:after="60"/>
              <w:jc w:val="both"/>
              <w:rPr>
                <w:rFonts w:ascii="Verdana" w:hAnsi="Verdana"/>
                <w:sz w:val="20"/>
                <w:szCs w:val="20"/>
              </w:rPr>
            </w:pPr>
            <w:r w:rsidRPr="00796A84">
              <w:rPr>
                <w:rFonts w:ascii="Verdana" w:hAnsi="Verdana"/>
                <w:sz w:val="20"/>
                <w:szCs w:val="20"/>
              </w:rPr>
              <w:t>General engineering skills</w:t>
            </w:r>
          </w:p>
          <w:p w14:paraId="2ABCB5E4" w14:textId="77777777" w:rsidR="00020A4B" w:rsidRDefault="00020A4B" w:rsidP="000D214B">
            <w:pPr>
              <w:pStyle w:val="ListParagraph"/>
              <w:numPr>
                <w:ilvl w:val="0"/>
                <w:numId w:val="11"/>
              </w:numPr>
              <w:suppressAutoHyphens w:val="0"/>
              <w:spacing w:before="60" w:after="60"/>
              <w:jc w:val="both"/>
              <w:rPr>
                <w:rFonts w:ascii="Verdana" w:hAnsi="Verdana"/>
                <w:sz w:val="20"/>
                <w:szCs w:val="20"/>
              </w:rPr>
            </w:pPr>
            <w:r w:rsidRPr="00796A84">
              <w:rPr>
                <w:rFonts w:ascii="Verdana" w:hAnsi="Verdana"/>
                <w:sz w:val="20"/>
                <w:szCs w:val="20"/>
              </w:rPr>
              <w:t xml:space="preserve">Applicable </w:t>
            </w:r>
            <w:r>
              <w:rPr>
                <w:rFonts w:ascii="Verdana" w:hAnsi="Verdana"/>
                <w:sz w:val="20"/>
                <w:szCs w:val="20"/>
              </w:rPr>
              <w:t>workplace behaviours</w:t>
            </w:r>
          </w:p>
          <w:p w14:paraId="249AC272" w14:textId="77777777" w:rsidR="00020A4B" w:rsidRDefault="00020A4B" w:rsidP="000D214B">
            <w:pPr>
              <w:pStyle w:val="ListParagraph"/>
              <w:spacing w:before="60" w:after="60"/>
              <w:jc w:val="both"/>
              <w:rPr>
                <w:rFonts w:ascii="Verdana" w:hAnsi="Verdana"/>
                <w:sz w:val="20"/>
                <w:szCs w:val="20"/>
              </w:rPr>
            </w:pPr>
          </w:p>
          <w:p w14:paraId="4FED03D4" w14:textId="6022685A" w:rsidR="00020A4B" w:rsidRPr="00AE3A97" w:rsidRDefault="00020A4B" w:rsidP="000D214B">
            <w:pPr>
              <w:rPr>
                <w:lang w:val="en-US"/>
              </w:rPr>
            </w:pPr>
            <w:r w:rsidRPr="00AE3A97">
              <w:t>You should also identify and analyse areas of improvement in the set up and use of tools and equipment and applicable workplace behaviours.</w:t>
            </w:r>
          </w:p>
        </w:tc>
      </w:tr>
      <w:tr w:rsidR="00020A4B" w14:paraId="0288D2E5" w14:textId="77777777" w:rsidTr="000D214B">
        <w:tc>
          <w:tcPr>
            <w:tcW w:w="2751" w:type="dxa"/>
            <w:gridSpan w:val="2"/>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14:paraId="13BADD82" w14:textId="054224F3" w:rsidR="00020A4B" w:rsidRDefault="00020A4B" w:rsidP="000D214B">
            <w:r>
              <w:rPr>
                <w:b/>
              </w:rPr>
              <w:lastRenderedPageBreak/>
              <w:t xml:space="preserve">Checklist of evidence required </w:t>
            </w:r>
          </w:p>
        </w:tc>
        <w:tc>
          <w:tcPr>
            <w:tcW w:w="64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BA93B5F" w14:textId="052341BA" w:rsidR="00020A4B" w:rsidRPr="00C04305" w:rsidRDefault="00AE3A97" w:rsidP="000D214B">
            <w:pPr>
              <w:spacing w:before="60" w:after="60"/>
              <w:jc w:val="both"/>
            </w:pPr>
            <w:r>
              <w:t xml:space="preserve">A portfolio of evidence including a </w:t>
            </w:r>
            <w:r w:rsidR="00020A4B">
              <w:t>written report of containing appropriately referenced images and diagrams to support the text.</w:t>
            </w:r>
            <w:r>
              <w:t xml:space="preserve"> The r</w:t>
            </w:r>
            <w:r w:rsidR="00020A4B">
              <w:t xml:space="preserve">eport </w:t>
            </w:r>
            <w:r>
              <w:t>should</w:t>
            </w:r>
            <w:r w:rsidR="00020A4B">
              <w:t xml:space="preserve"> make reference to and contain excerpts from the training log book maintained during the manufacture of a sheet metal product.</w:t>
            </w:r>
          </w:p>
          <w:p w14:paraId="03D7A2AF" w14:textId="067EFCF1" w:rsidR="00020A4B" w:rsidRPr="008712AB" w:rsidRDefault="00020A4B" w:rsidP="000D214B">
            <w:pPr>
              <w:rPr>
                <w:sz w:val="22"/>
              </w:rPr>
            </w:pPr>
          </w:p>
        </w:tc>
      </w:tr>
      <w:tr w:rsidR="006B4053" w14:paraId="2155C9CF" w14:textId="77777777" w:rsidTr="000D214B">
        <w:tc>
          <w:tcPr>
            <w:tcW w:w="9207" w:type="dxa"/>
            <w:gridSpan w:val="3"/>
            <w:tcBorders>
              <w:top w:val="single" w:sz="4" w:space="0" w:color="000001"/>
              <w:left w:val="single" w:sz="4" w:space="0" w:color="000001"/>
              <w:bottom w:val="single" w:sz="4" w:space="0" w:color="000001"/>
              <w:right w:val="single" w:sz="4" w:space="0" w:color="000001"/>
            </w:tcBorders>
            <w:shd w:val="clear" w:color="auto" w:fill="D9D9D9"/>
            <w:tcMar>
              <w:left w:w="108" w:type="dxa"/>
            </w:tcMar>
            <w:vAlign w:val="center"/>
          </w:tcPr>
          <w:p w14:paraId="560F3AF6" w14:textId="77777777" w:rsidR="006B4053" w:rsidRDefault="006B4053" w:rsidP="000D214B">
            <w:r>
              <w:rPr>
                <w:b/>
              </w:rPr>
              <w:t>Criteria covered by this task:</w:t>
            </w:r>
          </w:p>
        </w:tc>
      </w:tr>
      <w:tr w:rsidR="006B4053" w14:paraId="2D8E0FB1" w14:textId="77777777" w:rsidTr="000D214B">
        <w:trPr>
          <w:trHeight w:val="40"/>
        </w:trPr>
        <w:tc>
          <w:tcPr>
            <w:tcW w:w="1738" w:type="dxa"/>
            <w:tcBorders>
              <w:top w:val="single" w:sz="4" w:space="0" w:color="000001"/>
              <w:left w:val="single" w:sz="4" w:space="0" w:color="000001"/>
              <w:bottom w:val="single" w:sz="4" w:space="0" w:color="000001"/>
              <w:right w:val="single" w:sz="4" w:space="0" w:color="00000A"/>
            </w:tcBorders>
            <w:shd w:val="clear" w:color="auto" w:fill="F2F2F2"/>
            <w:tcMar>
              <w:left w:w="108" w:type="dxa"/>
            </w:tcMar>
            <w:vAlign w:val="center"/>
          </w:tcPr>
          <w:p w14:paraId="732BDDE4" w14:textId="77777777" w:rsidR="006B4053" w:rsidRDefault="006B4053" w:rsidP="000D214B">
            <w:r>
              <w:t>Unit/Criteria reference</w:t>
            </w:r>
          </w:p>
        </w:tc>
        <w:tc>
          <w:tcPr>
            <w:tcW w:w="7469" w:type="dxa"/>
            <w:gridSpan w:val="2"/>
            <w:tcBorders>
              <w:top w:val="single" w:sz="4" w:space="0" w:color="000001"/>
              <w:left w:val="single" w:sz="4" w:space="0" w:color="00000A"/>
              <w:bottom w:val="single" w:sz="4" w:space="0" w:color="000001"/>
              <w:right w:val="single" w:sz="4" w:space="0" w:color="000001"/>
            </w:tcBorders>
            <w:shd w:val="clear" w:color="auto" w:fill="F2F2F2"/>
            <w:tcMar>
              <w:left w:w="108" w:type="dxa"/>
            </w:tcMar>
            <w:vAlign w:val="center"/>
          </w:tcPr>
          <w:p w14:paraId="74EC6FE8" w14:textId="77777777" w:rsidR="006B4053" w:rsidRDefault="006B4053" w:rsidP="000D214B">
            <w:r>
              <w:t>To achieve the criteria you must show that you are able to:</w:t>
            </w:r>
          </w:p>
        </w:tc>
      </w:tr>
      <w:tr w:rsidR="006B4053" w14:paraId="7EC665D2" w14:textId="77777777" w:rsidTr="000D214B">
        <w:tc>
          <w:tcPr>
            <w:tcW w:w="1738"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14:paraId="3DFCCF3E" w14:textId="3965A0E3" w:rsidR="006B4053" w:rsidRDefault="006B4053" w:rsidP="000D214B">
            <w:pPr>
              <w:spacing w:before="60" w:after="60"/>
            </w:pPr>
            <w:r>
              <w:t>44/</w:t>
            </w:r>
            <w:r w:rsidR="00020A4B">
              <w:t>D.D3</w:t>
            </w:r>
          </w:p>
        </w:tc>
        <w:tc>
          <w:tcPr>
            <w:tcW w:w="7469" w:type="dxa"/>
            <w:gridSpan w:val="2"/>
            <w:tcBorders>
              <w:top w:val="single" w:sz="4" w:space="0" w:color="000001"/>
              <w:left w:val="single" w:sz="4" w:space="0" w:color="00000A"/>
              <w:bottom w:val="single" w:sz="4" w:space="0" w:color="000001"/>
              <w:right w:val="single" w:sz="4" w:space="0" w:color="000001"/>
            </w:tcBorders>
            <w:shd w:val="clear" w:color="auto" w:fill="auto"/>
            <w:tcMar>
              <w:left w:w="108" w:type="dxa"/>
            </w:tcMar>
          </w:tcPr>
          <w:p w14:paraId="26A7647A" w14:textId="1187F280" w:rsidR="006B4053" w:rsidRDefault="00020A4B" w:rsidP="000D214B">
            <w:pPr>
              <w:pStyle w:val="Default"/>
              <w:rPr>
                <w:sz w:val="20"/>
                <w:szCs w:val="20"/>
              </w:rPr>
            </w:pPr>
            <w:r w:rsidRPr="00C04305">
              <w:rPr>
                <w:sz w:val="20"/>
                <w:szCs w:val="20"/>
              </w:rPr>
              <w:t xml:space="preserve">Demonstrate consistently good technical understanding and analysis of fabrication processes and the application of relevant </w:t>
            </w:r>
            <w:proofErr w:type="spellStart"/>
            <w:r w:rsidRPr="00C04305">
              <w:rPr>
                <w:sz w:val="20"/>
                <w:szCs w:val="20"/>
              </w:rPr>
              <w:t>behaviours</w:t>
            </w:r>
            <w:proofErr w:type="spellEnd"/>
            <w:r w:rsidRPr="00C04305">
              <w:rPr>
                <w:sz w:val="20"/>
                <w:szCs w:val="20"/>
              </w:rPr>
              <w:t xml:space="preserve"> and general engineering skills to a professional standard</w:t>
            </w:r>
          </w:p>
        </w:tc>
      </w:tr>
      <w:tr w:rsidR="006B4053" w14:paraId="5D2C4632" w14:textId="77777777" w:rsidTr="000D214B">
        <w:tc>
          <w:tcPr>
            <w:tcW w:w="1738"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14:paraId="1C3D30C3" w14:textId="0D129316" w:rsidR="006B4053" w:rsidRDefault="006B4053" w:rsidP="000D214B">
            <w:pPr>
              <w:spacing w:before="60" w:after="60"/>
            </w:pPr>
            <w:r w:rsidRPr="00825C71">
              <w:t>44/</w:t>
            </w:r>
            <w:r w:rsidR="00020A4B">
              <w:t>D</w:t>
            </w:r>
            <w:r w:rsidRPr="00825C71">
              <w:t>.</w:t>
            </w:r>
            <w:r>
              <w:t>M</w:t>
            </w:r>
            <w:r w:rsidR="00020A4B">
              <w:t>4</w:t>
            </w:r>
          </w:p>
        </w:tc>
        <w:tc>
          <w:tcPr>
            <w:tcW w:w="7469" w:type="dxa"/>
            <w:gridSpan w:val="2"/>
            <w:tcBorders>
              <w:top w:val="single" w:sz="4" w:space="0" w:color="000001"/>
              <w:left w:val="single" w:sz="4" w:space="0" w:color="00000A"/>
              <w:bottom w:val="single" w:sz="4" w:space="0" w:color="000001"/>
              <w:right w:val="single" w:sz="4" w:space="0" w:color="000001"/>
            </w:tcBorders>
            <w:shd w:val="clear" w:color="auto" w:fill="auto"/>
            <w:tcMar>
              <w:left w:w="108" w:type="dxa"/>
            </w:tcMar>
          </w:tcPr>
          <w:p w14:paraId="72846BE6" w14:textId="21A5C8C4" w:rsidR="006B4053" w:rsidRDefault="00020A4B" w:rsidP="000D214B">
            <w:pPr>
              <w:pStyle w:val="Default"/>
              <w:rPr>
                <w:sz w:val="20"/>
                <w:szCs w:val="20"/>
              </w:rPr>
            </w:pPr>
            <w:r w:rsidRPr="00C04305">
              <w:rPr>
                <w:sz w:val="20"/>
                <w:szCs w:val="20"/>
              </w:rPr>
              <w:t xml:space="preserve">Recommend improvements to the set up and use of fabrication processes and the relevant </w:t>
            </w:r>
            <w:proofErr w:type="spellStart"/>
            <w:r w:rsidRPr="00C04305">
              <w:rPr>
                <w:sz w:val="20"/>
                <w:szCs w:val="20"/>
              </w:rPr>
              <w:t>behaviours</w:t>
            </w:r>
            <w:proofErr w:type="spellEnd"/>
            <w:r w:rsidRPr="00C04305">
              <w:rPr>
                <w:sz w:val="20"/>
                <w:szCs w:val="20"/>
              </w:rPr>
              <w:t xml:space="preserve"> applied</w:t>
            </w:r>
          </w:p>
        </w:tc>
      </w:tr>
      <w:tr w:rsidR="006B4053" w14:paraId="6964145B" w14:textId="77777777" w:rsidTr="000D214B">
        <w:tc>
          <w:tcPr>
            <w:tcW w:w="1738"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14:paraId="068DDEE2" w14:textId="7D980670" w:rsidR="006B4053" w:rsidRDefault="006B4053" w:rsidP="000D214B">
            <w:pPr>
              <w:spacing w:before="60" w:after="60"/>
            </w:pPr>
            <w:r>
              <w:t>44/</w:t>
            </w:r>
            <w:r w:rsidR="00020A4B">
              <w:t>D.P6</w:t>
            </w:r>
          </w:p>
        </w:tc>
        <w:tc>
          <w:tcPr>
            <w:tcW w:w="7469" w:type="dxa"/>
            <w:gridSpan w:val="2"/>
            <w:tcBorders>
              <w:top w:val="single" w:sz="4" w:space="0" w:color="000001"/>
              <w:left w:val="single" w:sz="4" w:space="0" w:color="00000A"/>
              <w:bottom w:val="single" w:sz="4" w:space="0" w:color="000001"/>
              <w:right w:val="single" w:sz="4" w:space="0" w:color="000001"/>
            </w:tcBorders>
            <w:shd w:val="clear" w:color="auto" w:fill="auto"/>
            <w:tcMar>
              <w:left w:w="108" w:type="dxa"/>
            </w:tcMar>
          </w:tcPr>
          <w:p w14:paraId="0BAC3B1A" w14:textId="2A030F3D" w:rsidR="006B4053" w:rsidRDefault="00020A4B" w:rsidP="000D214B">
            <w:pPr>
              <w:pStyle w:val="Default"/>
              <w:rPr>
                <w:sz w:val="20"/>
                <w:szCs w:val="20"/>
              </w:rPr>
            </w:pPr>
            <w:r w:rsidRPr="00C04305">
              <w:rPr>
                <w:sz w:val="20"/>
                <w:szCs w:val="20"/>
              </w:rPr>
              <w:t>Explain how health and safety, fabrication and general engineering skills were applied during the manufacture of the product</w:t>
            </w:r>
          </w:p>
        </w:tc>
      </w:tr>
      <w:tr w:rsidR="006B4053" w14:paraId="2E216FA5" w14:textId="77777777" w:rsidTr="000D214B">
        <w:tc>
          <w:tcPr>
            <w:tcW w:w="1738" w:type="dxa"/>
            <w:tcBorders>
              <w:top w:val="single" w:sz="4" w:space="0" w:color="00000A"/>
              <w:bottom w:val="single" w:sz="4" w:space="0" w:color="00000A"/>
            </w:tcBorders>
            <w:shd w:val="clear" w:color="auto" w:fill="auto"/>
            <w:vAlign w:val="center"/>
          </w:tcPr>
          <w:p w14:paraId="52596968" w14:textId="57684152" w:rsidR="006B4053" w:rsidRDefault="006B4053" w:rsidP="000D214B">
            <w:r>
              <w:t>44/</w:t>
            </w:r>
            <w:r w:rsidR="00020A4B">
              <w:t>D.P7</w:t>
            </w:r>
          </w:p>
        </w:tc>
        <w:tc>
          <w:tcPr>
            <w:tcW w:w="7469" w:type="dxa"/>
            <w:gridSpan w:val="2"/>
            <w:tcBorders>
              <w:top w:val="single" w:sz="4" w:space="0" w:color="00000A"/>
              <w:bottom w:val="single" w:sz="4" w:space="0" w:color="00000A"/>
            </w:tcBorders>
            <w:shd w:val="clear" w:color="auto" w:fill="auto"/>
            <w:vAlign w:val="center"/>
          </w:tcPr>
          <w:p w14:paraId="4B2D9106" w14:textId="0323E46B" w:rsidR="006B4053" w:rsidRDefault="00020A4B" w:rsidP="000D214B">
            <w:r w:rsidRPr="00C04305">
              <w:t>Explain how relevant behaviours were applied</w:t>
            </w:r>
          </w:p>
        </w:tc>
      </w:tr>
      <w:tr w:rsidR="006B4053" w14:paraId="4B80560D" w14:textId="77777777" w:rsidTr="000D214B">
        <w:trPr>
          <w:trHeight w:val="60"/>
        </w:trPr>
        <w:tc>
          <w:tcPr>
            <w:tcW w:w="2751" w:type="dxa"/>
            <w:gridSpan w:val="2"/>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14:paraId="53C4C5F6" w14:textId="77777777" w:rsidR="006B4053" w:rsidRDefault="006B4053" w:rsidP="000D214B">
            <w:r>
              <w:rPr>
                <w:b/>
              </w:rPr>
              <w:t>Sources of information to support you with this Assignment</w:t>
            </w:r>
          </w:p>
        </w:tc>
        <w:tc>
          <w:tcPr>
            <w:tcW w:w="64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0823028" w14:textId="77777777" w:rsidR="006B4053" w:rsidRPr="00385765" w:rsidRDefault="006B4053" w:rsidP="000D214B">
            <w:pPr>
              <w:spacing w:before="180" w:after="60"/>
              <w:ind w:right="851"/>
              <w:rPr>
                <w:rFonts w:eastAsia="Times New Roman" w:cs="Times New Roman"/>
                <w:b/>
                <w:color w:val="auto"/>
                <w:lang w:eastAsia="en-US"/>
              </w:rPr>
            </w:pPr>
            <w:r w:rsidRPr="00385765">
              <w:rPr>
                <w:rFonts w:eastAsia="Times New Roman" w:cs="Times New Roman"/>
                <w:b/>
                <w:color w:val="auto"/>
                <w:lang w:eastAsia="en-US"/>
              </w:rPr>
              <w:t>Websites</w:t>
            </w:r>
          </w:p>
          <w:p w14:paraId="6D7E2AB2" w14:textId="77777777" w:rsidR="006B4053" w:rsidRPr="00385765" w:rsidRDefault="00116501" w:rsidP="000D214B">
            <w:pPr>
              <w:spacing w:before="180" w:after="60"/>
              <w:ind w:right="851"/>
              <w:rPr>
                <w:rFonts w:eastAsia="Times New Roman" w:cs="Times New Roman"/>
                <w:color w:val="auto"/>
                <w:lang w:eastAsia="en-US"/>
              </w:rPr>
            </w:pPr>
            <w:hyperlink r:id="rId7" w:history="1">
              <w:r w:rsidR="006B4053" w:rsidRPr="00385765">
                <w:rPr>
                  <w:rFonts w:eastAsia="Times New Roman" w:cs="Times New Roman"/>
                  <w:color w:val="0000FF"/>
                  <w:u w:val="single"/>
                  <w:lang w:eastAsia="en-US"/>
                </w:rPr>
                <w:t>http://britishmetalforming.com/</w:t>
              </w:r>
            </w:hyperlink>
            <w:r w:rsidR="006B4053" w:rsidRPr="00385765">
              <w:rPr>
                <w:rFonts w:eastAsia="Times New Roman" w:cs="Times New Roman"/>
                <w:color w:val="auto"/>
                <w:lang w:eastAsia="en-US"/>
              </w:rPr>
              <w:t xml:space="preserve"> is the homepage of the Confederation of British </w:t>
            </w:r>
            <w:proofErr w:type="spellStart"/>
            <w:r w:rsidR="006B4053" w:rsidRPr="00385765">
              <w:rPr>
                <w:rFonts w:eastAsia="Times New Roman" w:cs="Times New Roman"/>
                <w:color w:val="auto"/>
                <w:lang w:eastAsia="en-US"/>
              </w:rPr>
              <w:t>Metalforming</w:t>
            </w:r>
            <w:proofErr w:type="spellEnd"/>
            <w:r w:rsidR="006B4053" w:rsidRPr="00385765">
              <w:rPr>
                <w:rFonts w:eastAsia="Times New Roman" w:cs="Times New Roman"/>
                <w:color w:val="auto"/>
                <w:lang w:eastAsia="en-US"/>
              </w:rPr>
              <w:t xml:space="preserve">, a trade body representing the interests of the metal forming industry.  </w:t>
            </w:r>
          </w:p>
          <w:p w14:paraId="1C38E966" w14:textId="77777777" w:rsidR="006B4053" w:rsidRPr="00385765" w:rsidRDefault="00116501" w:rsidP="000D214B">
            <w:pPr>
              <w:spacing w:before="180" w:after="60"/>
              <w:ind w:right="851"/>
              <w:rPr>
                <w:rFonts w:eastAsia="Times New Roman" w:cs="Times New Roman"/>
                <w:color w:val="auto"/>
                <w:lang w:eastAsia="en-US"/>
              </w:rPr>
            </w:pPr>
            <w:hyperlink r:id="rId8" w:history="1">
              <w:r w:rsidR="006B4053" w:rsidRPr="00385765">
                <w:rPr>
                  <w:rFonts w:eastAsia="Times New Roman" w:cs="Times New Roman"/>
                  <w:color w:val="0000FF"/>
                  <w:u w:val="single"/>
                  <w:lang w:eastAsia="en-US"/>
                </w:rPr>
                <w:t>http://www.hse.gov.uk/</w:t>
              </w:r>
            </w:hyperlink>
            <w:r w:rsidR="006B4053" w:rsidRPr="00385765">
              <w:rPr>
                <w:rFonts w:eastAsia="Times New Roman" w:cs="Times New Roman"/>
                <w:color w:val="auto"/>
                <w:lang w:eastAsia="en-US"/>
              </w:rPr>
              <w:t xml:space="preserve"> is the homepage of the Health and Safety Executive that provides a wealth of information including guides to health and safety regulations and risk assessment, </w:t>
            </w:r>
            <w:r w:rsidR="006B4053" w:rsidRPr="00385765">
              <w:rPr>
                <w:rFonts w:eastAsia="Times New Roman" w:cs="Times New Roman"/>
                <w:i/>
                <w:color w:val="auto"/>
                <w:lang w:eastAsia="en-US"/>
              </w:rPr>
              <w:t>HSE.</w:t>
            </w:r>
          </w:p>
          <w:p w14:paraId="4E5EB5C3" w14:textId="77777777" w:rsidR="006B4053" w:rsidRPr="00385765" w:rsidRDefault="00116501" w:rsidP="000D214B">
            <w:pPr>
              <w:spacing w:before="180" w:after="60"/>
              <w:ind w:right="851"/>
              <w:rPr>
                <w:rFonts w:eastAsia="Times New Roman" w:cs="Times New Roman"/>
                <w:i/>
                <w:color w:val="auto"/>
                <w:lang w:eastAsia="en-US"/>
              </w:rPr>
            </w:pPr>
            <w:hyperlink r:id="rId9" w:history="1">
              <w:r w:rsidR="006B4053" w:rsidRPr="00385765">
                <w:rPr>
                  <w:rFonts w:eastAsia="Times New Roman" w:cs="Times New Roman"/>
                  <w:color w:val="0000FF"/>
                  <w:u w:val="single"/>
                  <w:lang w:eastAsia="en-US"/>
                </w:rPr>
                <w:t>http://www.qualitytool.com/resources/Design-Handbook-Rev3.pdf</w:t>
              </w:r>
            </w:hyperlink>
            <w:r w:rsidR="006B4053" w:rsidRPr="00385765">
              <w:rPr>
                <w:rFonts w:eastAsia="Times New Roman" w:cs="Times New Roman"/>
                <w:color w:val="auto"/>
                <w:lang w:eastAsia="en-US"/>
              </w:rPr>
              <w:t xml:space="preserve"> is a useful guide to industrial cutting and forming processes,</w:t>
            </w:r>
            <w:r w:rsidR="006B4053" w:rsidRPr="00385765">
              <w:rPr>
                <w:rFonts w:eastAsia="Times New Roman" w:cs="Times New Roman"/>
                <w:b/>
                <w:color w:val="auto"/>
                <w:lang w:eastAsia="en-US"/>
              </w:rPr>
              <w:t xml:space="preserve"> </w:t>
            </w:r>
            <w:r w:rsidR="006B4053" w:rsidRPr="00385765">
              <w:rPr>
                <w:rFonts w:eastAsia="Times New Roman" w:cs="Times New Roman"/>
                <w:i/>
                <w:color w:val="auto"/>
                <w:lang w:eastAsia="en-US"/>
              </w:rPr>
              <w:t>Quality Tool.</w:t>
            </w:r>
          </w:p>
          <w:p w14:paraId="20BE9C56" w14:textId="0CCBCB9C" w:rsidR="006B4053" w:rsidRPr="00CB69F9" w:rsidRDefault="00116501" w:rsidP="00CB69F9">
            <w:pPr>
              <w:spacing w:before="180" w:after="60"/>
              <w:ind w:right="851"/>
              <w:rPr>
                <w:rFonts w:eastAsia="Times New Roman" w:cs="Times New Roman"/>
                <w:i/>
                <w:color w:val="auto"/>
                <w:lang w:eastAsia="en-US"/>
              </w:rPr>
            </w:pPr>
            <w:hyperlink r:id="rId10" w:history="1">
              <w:r w:rsidR="006B4053" w:rsidRPr="00385765">
                <w:rPr>
                  <w:rFonts w:eastAsia="Times New Roman" w:cs="Times New Roman"/>
                  <w:color w:val="0000FF"/>
                  <w:u w:val="single"/>
                  <w:lang w:eastAsia="en-US"/>
                </w:rPr>
                <w:t>http://thelibraryofmanufacturing.com/index.html</w:t>
              </w:r>
            </w:hyperlink>
            <w:r w:rsidR="006B4053" w:rsidRPr="00385765">
              <w:rPr>
                <w:rFonts w:eastAsia="Times New Roman" w:cs="Times New Roman"/>
                <w:color w:val="auto"/>
                <w:lang w:eastAsia="en-US"/>
              </w:rPr>
              <w:t xml:space="preserve"> is a useful online resource that covers a range of manufacturing processes including sheet metal fabrication, </w:t>
            </w:r>
            <w:r w:rsidR="006B4053" w:rsidRPr="00385765">
              <w:rPr>
                <w:rFonts w:eastAsia="Times New Roman" w:cs="Times New Roman"/>
                <w:i/>
                <w:color w:val="auto"/>
                <w:lang w:eastAsia="en-US"/>
              </w:rPr>
              <w:t>thelibraryofmanufacturing.com</w:t>
            </w:r>
          </w:p>
        </w:tc>
      </w:tr>
      <w:tr w:rsidR="006B4053" w14:paraId="745F1D81" w14:textId="77777777" w:rsidTr="000D214B">
        <w:trPr>
          <w:trHeight w:val="60"/>
        </w:trPr>
        <w:tc>
          <w:tcPr>
            <w:tcW w:w="2751" w:type="dxa"/>
            <w:gridSpan w:val="2"/>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14:paraId="1571FD27" w14:textId="77777777" w:rsidR="006B4053" w:rsidRDefault="006B4053" w:rsidP="000D214B">
            <w:r>
              <w:rPr>
                <w:b/>
              </w:rPr>
              <w:t>Other assessment materials attached to this Assignment Brief</w:t>
            </w:r>
          </w:p>
        </w:tc>
        <w:tc>
          <w:tcPr>
            <w:tcW w:w="64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1097F22" w14:textId="77777777" w:rsidR="006B4053" w:rsidRDefault="006B4053" w:rsidP="000D214B">
            <w:proofErr w:type="spellStart"/>
            <w:r>
              <w:rPr>
                <w:i/>
                <w:sz w:val="18"/>
                <w:szCs w:val="18"/>
              </w:rPr>
              <w:t>eg</w:t>
            </w:r>
            <w:proofErr w:type="spellEnd"/>
            <w:r>
              <w:rPr>
                <w:i/>
                <w:sz w:val="18"/>
                <w:szCs w:val="18"/>
              </w:rPr>
              <w:t>, work sheets, risk assessments, case study</w:t>
            </w:r>
          </w:p>
        </w:tc>
      </w:tr>
    </w:tbl>
    <w:p w14:paraId="7FFBDC1D" w14:textId="491BC1AA" w:rsidR="006D65DD" w:rsidRDefault="000D214B">
      <w:r>
        <w:br w:type="textWrapping" w:clear="all"/>
      </w:r>
    </w:p>
    <w:p w14:paraId="3919C841" w14:textId="77777777" w:rsidR="006D65DD" w:rsidRDefault="006D65DD"/>
    <w:sectPr w:rsidR="006D65DD">
      <w:headerReference w:type="default" r:id="rId11"/>
      <w:footerReference w:type="default" r:id="rId12"/>
      <w:headerReference w:type="first" r:id="rId13"/>
      <w:footerReference w:type="first" r:id="rId14"/>
      <w:pgSz w:w="11906" w:h="16838"/>
      <w:pgMar w:top="1134" w:right="1134" w:bottom="1134" w:left="1134" w:header="720" w:footer="720" w:gutter="0"/>
      <w:pgNumType w:start="1"/>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3B9B6" w14:textId="77777777" w:rsidR="00116501" w:rsidRDefault="00116501">
      <w:r>
        <w:separator/>
      </w:r>
    </w:p>
  </w:endnote>
  <w:endnote w:type="continuationSeparator" w:id="0">
    <w:p w14:paraId="52E048BD" w14:textId="77777777" w:rsidR="00116501" w:rsidRDefault="00116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371E8" w14:textId="54B51619" w:rsidR="006D65DD" w:rsidRDefault="008C4309">
    <w:pPr>
      <w:tabs>
        <w:tab w:val="center" w:pos="4153"/>
        <w:tab w:val="right" w:pos="8306"/>
      </w:tabs>
      <w:jc w:val="right"/>
    </w:pPr>
    <w:r>
      <w:fldChar w:fldCharType="begin"/>
    </w:r>
    <w:r>
      <w:instrText>PAGE</w:instrText>
    </w:r>
    <w:r>
      <w:fldChar w:fldCharType="separate"/>
    </w:r>
    <w:r w:rsidR="000F6192">
      <w:rPr>
        <w:noProof/>
      </w:rPr>
      <w:t>2</w:t>
    </w:r>
    <w:r>
      <w:fldChar w:fldCharType="end"/>
    </w:r>
  </w:p>
  <w:p w14:paraId="7CB5D3A7" w14:textId="77777777" w:rsidR="006D65DD" w:rsidRDefault="008C4309">
    <w:pPr>
      <w:pStyle w:val="NormalWeb"/>
      <w:spacing w:beforeAutospacing="0" w:afterAutospacing="0"/>
      <w:rPr>
        <w:rFonts w:ascii="Verdana" w:hAnsi="Verdana"/>
        <w:color w:val="000000"/>
        <w:sz w:val="16"/>
        <w:szCs w:val="16"/>
      </w:rPr>
    </w:pPr>
    <w:r>
      <w:rPr>
        <w:rFonts w:ascii="Verdana" w:hAnsi="Verdana"/>
        <w:color w:val="000000"/>
        <w:sz w:val="16"/>
        <w:szCs w:val="16"/>
      </w:rPr>
      <w:t>BTEC Assignment Brief v1.0</w:t>
    </w:r>
  </w:p>
  <w:p w14:paraId="6685AFF7" w14:textId="77777777" w:rsidR="006D65DD" w:rsidRDefault="008C4309">
    <w:pPr>
      <w:pStyle w:val="NormalWeb"/>
      <w:spacing w:beforeAutospacing="0" w:afterAutospacing="0"/>
    </w:pPr>
    <w:r>
      <w:rPr>
        <w:rFonts w:ascii="Verdana" w:hAnsi="Verdana"/>
        <w:color w:val="000000"/>
        <w:sz w:val="16"/>
        <w:szCs w:val="16"/>
      </w:rPr>
      <w:t xml:space="preserve">BTEC Internal Assessment QDAM January 2015 </w:t>
    </w:r>
  </w:p>
  <w:p w14:paraId="31BC9223" w14:textId="1B7F5263" w:rsidR="006D65DD" w:rsidRDefault="000D214B" w:rsidP="000D214B">
    <w:pPr>
      <w:spacing w:before="120" w:after="669"/>
      <w:jc w:val="right"/>
    </w:pPr>
    <w:r w:rsidRPr="00943A9D">
      <w:rPr>
        <w:b/>
        <w:noProof/>
        <w:lang w:eastAsia="en-GB"/>
      </w:rPr>
      <w:drawing>
        <wp:inline distT="0" distB="0" distL="0" distR="0" wp14:anchorId="7E8854B6" wp14:editId="4F26C586">
          <wp:extent cx="952500" cy="285750"/>
          <wp:effectExtent l="0" t="0" r="0" b="0"/>
          <wp:docPr id="3" name="Picture 3"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96288" w14:textId="5CA5B374" w:rsidR="000D214B" w:rsidRDefault="000D214B" w:rsidP="000D214B">
    <w:pPr>
      <w:pStyle w:val="Footer"/>
      <w:jc w:val="right"/>
    </w:pPr>
    <w:r w:rsidRPr="00943A9D">
      <w:rPr>
        <w:b/>
        <w:noProof/>
        <w:lang w:eastAsia="en-GB"/>
      </w:rPr>
      <w:drawing>
        <wp:inline distT="0" distB="0" distL="0" distR="0" wp14:anchorId="5BE23DE2" wp14:editId="116CF1A7">
          <wp:extent cx="952500" cy="285750"/>
          <wp:effectExtent l="0" t="0" r="0" b="0"/>
          <wp:docPr id="2" name="Picture 2"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83980" w14:textId="77777777" w:rsidR="00116501" w:rsidRDefault="00116501">
      <w:r>
        <w:separator/>
      </w:r>
    </w:p>
  </w:footnote>
  <w:footnote w:type="continuationSeparator" w:id="0">
    <w:p w14:paraId="30B13683" w14:textId="77777777" w:rsidR="00116501" w:rsidRDefault="001165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6D92B" w14:textId="2DEF13CA" w:rsidR="006D65DD" w:rsidRDefault="006D65DD">
    <w:pPr>
      <w:jc w:val="right"/>
    </w:pPr>
  </w:p>
  <w:p w14:paraId="54463A3C" w14:textId="77777777" w:rsidR="006D65DD" w:rsidRDefault="006D65D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C0886" w14:textId="08187938" w:rsidR="006D65DD" w:rsidRDefault="008C4309">
    <w:pPr>
      <w:pStyle w:val="Header"/>
      <w:jc w:val="right"/>
    </w:pPr>
    <w:r>
      <w:rPr>
        <w:noProof/>
        <w:lang w:eastAsia="en-GB"/>
      </w:rPr>
      <w:drawing>
        <wp:inline distT="0" distB="0" distL="0" distR="0" wp14:anchorId="6704A851" wp14:editId="38BA1261">
          <wp:extent cx="914400" cy="278130"/>
          <wp:effectExtent l="0" t="0" r="0" b="0"/>
          <wp:docPr id="1"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Tec_Logo-Orange"/>
                  <pic:cNvPicPr>
                    <a:picLocks noChangeAspect="1" noChangeArrowheads="1"/>
                  </pic:cNvPicPr>
                </pic:nvPicPr>
                <pic:blipFill>
                  <a:blip r:embed="rId1"/>
                  <a:stretch>
                    <a:fillRect/>
                  </a:stretch>
                </pic:blipFill>
                <pic:spPr bwMode="auto">
                  <a:xfrm>
                    <a:off x="0" y="0"/>
                    <a:ext cx="914400" cy="2781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27B8"/>
    <w:multiLevelType w:val="hybridMultilevel"/>
    <w:tmpl w:val="F8741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756D4"/>
    <w:multiLevelType w:val="multilevel"/>
    <w:tmpl w:val="756878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2A45826"/>
    <w:multiLevelType w:val="multilevel"/>
    <w:tmpl w:val="C608B30A"/>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15:restartNumberingAfterBreak="0">
    <w:nsid w:val="1AD22A96"/>
    <w:multiLevelType w:val="hybridMultilevel"/>
    <w:tmpl w:val="8C981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374BD"/>
    <w:multiLevelType w:val="hybridMultilevel"/>
    <w:tmpl w:val="72B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5388A"/>
    <w:multiLevelType w:val="hybridMultilevel"/>
    <w:tmpl w:val="F52E783A"/>
    <w:lvl w:ilvl="0" w:tplc="49384E4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3060E"/>
    <w:multiLevelType w:val="hybridMultilevel"/>
    <w:tmpl w:val="CC44D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20362"/>
    <w:multiLevelType w:val="hybridMultilevel"/>
    <w:tmpl w:val="95265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B30AFF"/>
    <w:multiLevelType w:val="multilevel"/>
    <w:tmpl w:val="FACE5C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0725D99"/>
    <w:multiLevelType w:val="multilevel"/>
    <w:tmpl w:val="2460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862DC5"/>
    <w:multiLevelType w:val="multilevel"/>
    <w:tmpl w:val="1F74F28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EC97CD1"/>
    <w:multiLevelType w:val="multilevel"/>
    <w:tmpl w:val="7CBE25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2633EA0"/>
    <w:multiLevelType w:val="hybridMultilevel"/>
    <w:tmpl w:val="6040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ED01B6"/>
    <w:multiLevelType w:val="hybridMultilevel"/>
    <w:tmpl w:val="ACC6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9"/>
  </w:num>
  <w:num w:numId="5">
    <w:abstractNumId w:val="13"/>
  </w:num>
  <w:num w:numId="6">
    <w:abstractNumId w:val="3"/>
  </w:num>
  <w:num w:numId="7">
    <w:abstractNumId w:val="11"/>
  </w:num>
  <w:num w:numId="8">
    <w:abstractNumId w:val="12"/>
  </w:num>
  <w:num w:numId="9">
    <w:abstractNumId w:val="0"/>
  </w:num>
  <w:num w:numId="10">
    <w:abstractNumId w:val="8"/>
  </w:num>
  <w:num w:numId="11">
    <w:abstractNumId w:val="6"/>
  </w:num>
  <w:num w:numId="12">
    <w:abstractNumId w:val="7"/>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5DD"/>
    <w:rsid w:val="00020A4B"/>
    <w:rsid w:val="000248D9"/>
    <w:rsid w:val="000D214B"/>
    <w:rsid w:val="000F6192"/>
    <w:rsid w:val="00116501"/>
    <w:rsid w:val="002445A3"/>
    <w:rsid w:val="002A10EE"/>
    <w:rsid w:val="002A4679"/>
    <w:rsid w:val="002E2FF2"/>
    <w:rsid w:val="002E6990"/>
    <w:rsid w:val="003F17F2"/>
    <w:rsid w:val="004669C0"/>
    <w:rsid w:val="00562673"/>
    <w:rsid w:val="005A5D95"/>
    <w:rsid w:val="006B4053"/>
    <w:rsid w:val="006D65DD"/>
    <w:rsid w:val="00724CAA"/>
    <w:rsid w:val="007F6191"/>
    <w:rsid w:val="00836111"/>
    <w:rsid w:val="008712AB"/>
    <w:rsid w:val="00873E5A"/>
    <w:rsid w:val="008C3CA1"/>
    <w:rsid w:val="008C4309"/>
    <w:rsid w:val="00942768"/>
    <w:rsid w:val="00967AB0"/>
    <w:rsid w:val="009F3B4D"/>
    <w:rsid w:val="00A92803"/>
    <w:rsid w:val="00AE3A97"/>
    <w:rsid w:val="00B004E4"/>
    <w:rsid w:val="00BC3BE3"/>
    <w:rsid w:val="00C26A61"/>
    <w:rsid w:val="00C70896"/>
    <w:rsid w:val="00CB69F9"/>
    <w:rsid w:val="00EC3F31"/>
    <w:rsid w:val="00F545EB"/>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430C9"/>
  <w15:docId w15:val="{20A41DC8-BCAB-4069-B65C-5B5D4653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F6B"/>
    <w:pPr>
      <w:suppressAutoHyphens/>
    </w:pPr>
  </w:style>
  <w:style w:type="paragraph" w:styleId="Heading1">
    <w:name w:val="heading 1"/>
    <w:basedOn w:val="Normal"/>
    <w:next w:val="Normal"/>
    <w:qFormat/>
    <w:rsid w:val="00456F6B"/>
    <w:pPr>
      <w:keepNext/>
      <w:keepLines/>
      <w:spacing w:before="240" w:after="60"/>
      <w:outlineLvl w:val="0"/>
    </w:pPr>
    <w:rPr>
      <w:rFonts w:ascii="Arial" w:eastAsia="Arial" w:hAnsi="Arial" w:cs="Arial"/>
      <w:b/>
      <w:sz w:val="32"/>
      <w:szCs w:val="32"/>
    </w:rPr>
  </w:style>
  <w:style w:type="paragraph" w:styleId="Heading2">
    <w:name w:val="heading 2"/>
    <w:basedOn w:val="Normal"/>
    <w:next w:val="Normal"/>
    <w:qFormat/>
    <w:rsid w:val="00456F6B"/>
    <w:pPr>
      <w:keepNext/>
      <w:keepLines/>
      <w:spacing w:before="240" w:after="60"/>
      <w:outlineLvl w:val="1"/>
    </w:pPr>
    <w:rPr>
      <w:rFonts w:ascii="Arial" w:eastAsia="Arial" w:hAnsi="Arial" w:cs="Arial"/>
      <w:b/>
      <w:i/>
      <w:sz w:val="28"/>
      <w:szCs w:val="28"/>
    </w:rPr>
  </w:style>
  <w:style w:type="paragraph" w:styleId="Heading3">
    <w:name w:val="heading 3"/>
    <w:basedOn w:val="Normal"/>
    <w:next w:val="Normal"/>
    <w:qFormat/>
    <w:rsid w:val="00456F6B"/>
    <w:pPr>
      <w:keepNext/>
      <w:keepLines/>
      <w:spacing w:before="240" w:after="60"/>
      <w:outlineLvl w:val="2"/>
    </w:pPr>
    <w:rPr>
      <w:rFonts w:ascii="Arial" w:eastAsia="Arial" w:hAnsi="Arial" w:cs="Arial"/>
      <w:b/>
      <w:sz w:val="26"/>
      <w:szCs w:val="26"/>
    </w:rPr>
  </w:style>
  <w:style w:type="paragraph" w:styleId="Heading4">
    <w:name w:val="heading 4"/>
    <w:basedOn w:val="Normal"/>
    <w:next w:val="Normal"/>
    <w:qFormat/>
    <w:rsid w:val="00456F6B"/>
    <w:pPr>
      <w:keepNext/>
      <w:keepLines/>
      <w:spacing w:before="240" w:after="40"/>
      <w:contextualSpacing/>
      <w:outlineLvl w:val="3"/>
    </w:pPr>
    <w:rPr>
      <w:b/>
      <w:sz w:val="24"/>
      <w:szCs w:val="24"/>
    </w:rPr>
  </w:style>
  <w:style w:type="paragraph" w:styleId="Heading5">
    <w:name w:val="heading 5"/>
    <w:basedOn w:val="Normal"/>
    <w:next w:val="Normal"/>
    <w:qFormat/>
    <w:rsid w:val="00456F6B"/>
    <w:pPr>
      <w:keepNext/>
      <w:keepLines/>
      <w:spacing w:before="220" w:after="40"/>
      <w:contextualSpacing/>
      <w:outlineLvl w:val="4"/>
    </w:pPr>
    <w:rPr>
      <w:b/>
      <w:sz w:val="22"/>
      <w:szCs w:val="22"/>
    </w:rPr>
  </w:style>
  <w:style w:type="paragraph" w:styleId="Heading6">
    <w:name w:val="heading 6"/>
    <w:basedOn w:val="Normal"/>
    <w:next w:val="Normal"/>
    <w:qFormat/>
    <w:rsid w:val="00456F6B"/>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E49D2"/>
  </w:style>
  <w:style w:type="character" w:customStyle="1" w:styleId="FooterChar">
    <w:name w:val="Footer Char"/>
    <w:basedOn w:val="DefaultParagraphFont"/>
    <w:link w:val="Footer"/>
    <w:uiPriority w:val="99"/>
    <w:qFormat/>
    <w:rsid w:val="002E49D2"/>
  </w:style>
  <w:style w:type="character" w:customStyle="1" w:styleId="apple-tab-span">
    <w:name w:val="apple-tab-span"/>
    <w:basedOn w:val="DefaultParagraphFont"/>
    <w:qFormat/>
    <w:rsid w:val="00E27C57"/>
  </w:style>
  <w:style w:type="character" w:styleId="CommentReference">
    <w:name w:val="annotation reference"/>
    <w:basedOn w:val="DefaultParagraphFont"/>
    <w:uiPriority w:val="99"/>
    <w:semiHidden/>
    <w:unhideWhenUsed/>
    <w:qFormat/>
    <w:rsid w:val="00AD3937"/>
    <w:rPr>
      <w:sz w:val="16"/>
      <w:szCs w:val="16"/>
    </w:rPr>
  </w:style>
  <w:style w:type="character" w:customStyle="1" w:styleId="CommentTextChar">
    <w:name w:val="Comment Text Char"/>
    <w:basedOn w:val="DefaultParagraphFont"/>
    <w:link w:val="CommentText"/>
    <w:uiPriority w:val="99"/>
    <w:semiHidden/>
    <w:qFormat/>
    <w:rsid w:val="00AD3937"/>
  </w:style>
  <w:style w:type="character" w:customStyle="1" w:styleId="CommentSubjectChar">
    <w:name w:val="Comment Subject Char"/>
    <w:basedOn w:val="CommentTextChar"/>
    <w:link w:val="CommentSubject"/>
    <w:uiPriority w:val="99"/>
    <w:semiHidden/>
    <w:qFormat/>
    <w:rsid w:val="00AD3937"/>
    <w:rPr>
      <w:b/>
      <w:bCs/>
    </w:rPr>
  </w:style>
  <w:style w:type="character" w:customStyle="1" w:styleId="BalloonTextChar">
    <w:name w:val="Balloon Text Char"/>
    <w:basedOn w:val="DefaultParagraphFont"/>
    <w:link w:val="BalloonText"/>
    <w:uiPriority w:val="99"/>
    <w:semiHidden/>
    <w:qFormat/>
    <w:rsid w:val="00AD3937"/>
    <w:rPr>
      <w:rFonts w:ascii="Segoe UI" w:hAnsi="Segoe UI" w:cs="Segoe UI"/>
      <w:sz w:val="18"/>
      <w:szCs w:val="18"/>
    </w:rPr>
  </w:style>
  <w:style w:type="character" w:customStyle="1" w:styleId="InternetLink">
    <w:name w:val="Internet Link"/>
    <w:basedOn w:val="DefaultParagraphFont"/>
    <w:uiPriority w:val="99"/>
    <w:semiHidden/>
    <w:unhideWhenUsed/>
    <w:rsid w:val="00E06F67"/>
    <w:rPr>
      <w:color w:val="0563C1" w:themeColor="hyperlink"/>
      <w:u w:val="single"/>
    </w:rPr>
  </w:style>
  <w:style w:type="character" w:customStyle="1" w:styleId="ListLabel5">
    <w:name w:val="ListLabel 5"/>
    <w:qFormat/>
    <w:rPr>
      <w:rFonts w:cs="Courier New"/>
      <w:b/>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Title">
    <w:name w:val="Title"/>
    <w:basedOn w:val="Normal"/>
    <w:next w:val="Normal"/>
    <w:qFormat/>
    <w:rsid w:val="00456F6B"/>
    <w:pPr>
      <w:keepNext/>
      <w:keepLines/>
      <w:spacing w:before="480" w:after="120"/>
      <w:contextualSpacing/>
    </w:pPr>
    <w:rPr>
      <w:b/>
      <w:sz w:val="72"/>
      <w:szCs w:val="72"/>
    </w:rPr>
  </w:style>
  <w:style w:type="paragraph" w:styleId="Subtitle">
    <w:name w:val="Subtitle"/>
    <w:basedOn w:val="Normal"/>
    <w:next w:val="Normal"/>
    <w:qFormat/>
    <w:rsid w:val="00456F6B"/>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2E49D2"/>
    <w:pPr>
      <w:tabs>
        <w:tab w:val="center" w:pos="4513"/>
        <w:tab w:val="right" w:pos="9026"/>
      </w:tabs>
    </w:pPr>
  </w:style>
  <w:style w:type="paragraph" w:styleId="Footer">
    <w:name w:val="footer"/>
    <w:basedOn w:val="Normal"/>
    <w:link w:val="FooterChar"/>
    <w:uiPriority w:val="99"/>
    <w:unhideWhenUsed/>
    <w:rsid w:val="002E49D2"/>
    <w:pPr>
      <w:tabs>
        <w:tab w:val="center" w:pos="4513"/>
        <w:tab w:val="right" w:pos="9026"/>
      </w:tabs>
    </w:pPr>
  </w:style>
  <w:style w:type="paragraph" w:styleId="NormalWeb">
    <w:name w:val="Normal (Web)"/>
    <w:basedOn w:val="Normal"/>
    <w:uiPriority w:val="99"/>
    <w:unhideWhenUsed/>
    <w:qFormat/>
    <w:rsid w:val="00E27C57"/>
    <w:pPr>
      <w:spacing w:beforeAutospacing="1" w:afterAutospacing="1"/>
    </w:pPr>
    <w:rPr>
      <w:rFonts w:ascii="Times New Roman" w:eastAsia="Times New Roman" w:hAnsi="Times New Roman" w:cs="Times New Roman"/>
      <w:color w:val="00000A"/>
      <w:sz w:val="24"/>
      <w:szCs w:val="24"/>
    </w:rPr>
  </w:style>
  <w:style w:type="paragraph" w:styleId="CommentText">
    <w:name w:val="annotation text"/>
    <w:basedOn w:val="Normal"/>
    <w:link w:val="CommentTextChar"/>
    <w:uiPriority w:val="99"/>
    <w:semiHidden/>
    <w:unhideWhenUsed/>
    <w:qFormat/>
    <w:rsid w:val="00AD3937"/>
  </w:style>
  <w:style w:type="paragraph" w:styleId="CommentSubject">
    <w:name w:val="annotation subject"/>
    <w:basedOn w:val="CommentText"/>
    <w:link w:val="CommentSubjectChar"/>
    <w:uiPriority w:val="99"/>
    <w:semiHidden/>
    <w:unhideWhenUsed/>
    <w:qFormat/>
    <w:rsid w:val="00AD3937"/>
    <w:rPr>
      <w:b/>
      <w:bCs/>
    </w:rPr>
  </w:style>
  <w:style w:type="paragraph" w:styleId="BalloonText">
    <w:name w:val="Balloon Text"/>
    <w:basedOn w:val="Normal"/>
    <w:link w:val="BalloonTextChar"/>
    <w:uiPriority w:val="99"/>
    <w:semiHidden/>
    <w:unhideWhenUsed/>
    <w:qFormat/>
    <w:rsid w:val="00AD3937"/>
    <w:rPr>
      <w:rFonts w:ascii="Segoe UI" w:hAnsi="Segoe UI" w:cs="Segoe UI"/>
      <w:sz w:val="18"/>
      <w:szCs w:val="18"/>
    </w:rPr>
  </w:style>
  <w:style w:type="paragraph" w:customStyle="1" w:styleId="Default">
    <w:name w:val="Default"/>
    <w:qFormat/>
    <w:rsid w:val="00E06F67"/>
    <w:pPr>
      <w:suppressAutoHyphens/>
    </w:pPr>
    <w:rPr>
      <w:rFonts w:eastAsiaTheme="minorHAnsi"/>
      <w:sz w:val="24"/>
      <w:szCs w:val="24"/>
      <w:lang w:val="en-US" w:eastAsia="en-US"/>
    </w:rPr>
  </w:style>
  <w:style w:type="paragraph" w:styleId="ListParagraph">
    <w:name w:val="List Paragraph"/>
    <w:basedOn w:val="Normal"/>
    <w:uiPriority w:val="34"/>
    <w:qFormat/>
    <w:rsid w:val="00E06F67"/>
    <w:pPr>
      <w:spacing w:line="276" w:lineRule="auto"/>
      <w:ind w:left="720"/>
      <w:contextualSpacing/>
    </w:pPr>
    <w:rPr>
      <w:rFonts w:ascii="Arial" w:eastAsia="Arial" w:hAnsi="Arial" w:cs="Arial"/>
      <w:sz w:val="22"/>
      <w:szCs w:val="22"/>
      <w:lang w:eastAsia="en-GB"/>
    </w:rPr>
  </w:style>
  <w:style w:type="paragraph" w:customStyle="1" w:styleId="Tabletext">
    <w:name w:val="Table text"/>
    <w:link w:val="TabletextCharChar"/>
    <w:qFormat/>
    <w:pPr>
      <w:tabs>
        <w:tab w:val="left" w:pos="400"/>
      </w:tabs>
      <w:suppressAutoHyphens/>
      <w:spacing w:before="40" w:after="40" w:line="240" w:lineRule="exact"/>
    </w:pPr>
    <w:rPr>
      <w:rFonts w:eastAsia="Times New Roman"/>
      <w:sz w:val="18"/>
      <w:szCs w:val="18"/>
      <w:lang w:eastAsia="en-US"/>
    </w:rPr>
  </w:style>
  <w:style w:type="character" w:customStyle="1" w:styleId="apple-converted-space">
    <w:name w:val="apple-converted-space"/>
    <w:basedOn w:val="DefaultParagraphFont"/>
    <w:rsid w:val="00942768"/>
  </w:style>
  <w:style w:type="paragraph" w:customStyle="1" w:styleId="Assessmenttabletext">
    <w:name w:val="Assessment table text"/>
    <w:link w:val="AssessmenttabletextCharChar"/>
    <w:autoRedefine/>
    <w:rsid w:val="006B4053"/>
    <w:pPr>
      <w:tabs>
        <w:tab w:val="left" w:pos="0"/>
        <w:tab w:val="left" w:pos="2707"/>
      </w:tabs>
      <w:spacing w:before="60" w:after="60" w:line="220" w:lineRule="exact"/>
      <w:ind w:left="454" w:right="116" w:hanging="454"/>
    </w:pPr>
    <w:rPr>
      <w:rFonts w:eastAsia="Times New Roman" w:cs="Times New Roman"/>
      <w:color w:val="auto"/>
      <w:sz w:val="17"/>
      <w:lang w:eastAsia="en-US"/>
    </w:rPr>
  </w:style>
  <w:style w:type="character" w:customStyle="1" w:styleId="AssessmenttabletextCharChar">
    <w:name w:val="Assessment table text Char Char"/>
    <w:link w:val="Assessmenttabletext"/>
    <w:rsid w:val="006B4053"/>
    <w:rPr>
      <w:rFonts w:eastAsia="Times New Roman" w:cs="Times New Roman"/>
      <w:color w:val="auto"/>
      <w:sz w:val="17"/>
      <w:lang w:eastAsia="en-US"/>
    </w:rPr>
  </w:style>
  <w:style w:type="character" w:customStyle="1" w:styleId="TabletextCharChar">
    <w:name w:val="Table text Char Char"/>
    <w:link w:val="Tabletext"/>
    <w:rsid w:val="00020A4B"/>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60074">
      <w:bodyDiv w:val="1"/>
      <w:marLeft w:val="0"/>
      <w:marRight w:val="0"/>
      <w:marTop w:val="0"/>
      <w:marBottom w:val="0"/>
      <w:divBdr>
        <w:top w:val="none" w:sz="0" w:space="0" w:color="auto"/>
        <w:left w:val="none" w:sz="0" w:space="0" w:color="auto"/>
        <w:bottom w:val="none" w:sz="0" w:space="0" w:color="auto"/>
        <w:right w:val="none" w:sz="0" w:space="0" w:color="auto"/>
      </w:divBdr>
    </w:div>
    <w:div w:id="1871918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se.gov.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britishmetalforming.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helibraryofmanufacturing.com/index.html" TargetMode="External"/><Relationship Id="rId4" Type="http://schemas.openxmlformats.org/officeDocument/2006/relationships/webSettings" Target="webSettings.xml"/><Relationship Id="rId9" Type="http://schemas.openxmlformats.org/officeDocument/2006/relationships/hyperlink" Target="http://www.qualitytool.com/resources/Design-Handbook-Rev3.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 Claire</dc:creator>
  <cp:lastModifiedBy>Kupper, Julian</cp:lastModifiedBy>
  <cp:revision>4</cp:revision>
  <cp:lastPrinted>2015-12-21T11:19:00Z</cp:lastPrinted>
  <dcterms:created xsi:type="dcterms:W3CDTF">2017-06-29T14:12:00Z</dcterms:created>
  <dcterms:modified xsi:type="dcterms:W3CDTF">2019-06-11T07:57:00Z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Pearson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